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990E" w14:textId="56F13B90" w:rsidR="00835D9B" w:rsidRDefault="00A600C9" w:rsidP="00835D9B">
      <w:pPr>
        <w:pStyle w:val="Heading1"/>
      </w:pPr>
      <w:r>
        <w:t>Getting real about your organization’s safeguarding culture</w:t>
      </w:r>
    </w:p>
    <w:p w14:paraId="35ACAC45" w14:textId="7541F785" w:rsidR="00835D9B" w:rsidRPr="00644A80" w:rsidRDefault="00A600C9" w:rsidP="00835D9B">
      <w:pPr>
        <w:pStyle w:val="Heading2"/>
      </w:pPr>
      <w:r>
        <w:t>A toolkit for safeguarding leads to use with CEOs and senior leaders</w:t>
      </w:r>
    </w:p>
    <w:p w14:paraId="49F4D8FC" w14:textId="6590C388" w:rsidR="00A600C9" w:rsidRPr="00A600C9" w:rsidRDefault="00A600C9" w:rsidP="00A600C9">
      <w:pPr>
        <w:pStyle w:val="Heading3"/>
      </w:pPr>
      <w:r>
        <w:t>session information</w:t>
      </w:r>
    </w:p>
    <w:p w14:paraId="07067BE9" w14:textId="71F11D10" w:rsidR="00A600C9" w:rsidRPr="00A600C9" w:rsidRDefault="00A600C9" w:rsidP="00A600C9">
      <w:pPr>
        <w:pBdr>
          <w:top w:val="nil"/>
          <w:left w:val="nil"/>
          <w:bottom w:val="nil"/>
          <w:right w:val="nil"/>
          <w:between w:val="nil"/>
          <w:bar w:val="nil"/>
        </w:pBdr>
        <w:spacing w:after="160" w:line="259" w:lineRule="auto"/>
        <w:rPr>
          <w:rFonts w:eastAsia="Arial Unicode MS" w:cs="Arial Unicode MS"/>
          <w:color w:val="000000"/>
          <w:sz w:val="24"/>
          <w:u w:color="000000"/>
          <w:bdr w:val="nil"/>
          <w:lang w:val="pt-PT"/>
          <w14:textOutline w14:w="0" w14:cap="flat" w14:cmpd="sng" w14:algn="ctr">
            <w14:noFill/>
            <w14:prstDash w14:val="solid"/>
            <w14:bevel/>
          </w14:textOutline>
          <w14:numForm w14:val="default"/>
        </w:rPr>
      </w:pPr>
      <w:r w:rsidRPr="00A600C9">
        <w:rPr>
          <w:rFonts w:eastAsia="Arial Unicode MS" w:cs="Arial Unicode MS"/>
          <w:color w:val="000000"/>
          <w:sz w:val="24"/>
          <w:u w:color="000000"/>
          <w:bdr w:val="nil"/>
          <w:lang w:val="pt-PT"/>
          <w14:textOutline w14:w="0" w14:cap="flat" w14:cmpd="sng" w14:algn="ctr">
            <w14:noFill/>
            <w14:prstDash w14:val="solid"/>
            <w14:bevel/>
          </w14:textOutline>
          <w14:numForm w14:val="default"/>
        </w:rPr>
        <w:t xml:space="preserve">Sexual exploitation, abuse, and harassment (SEAH) occurs as a result of deeply entrenched power imbalances which also present themselves in the workplace. A </w:t>
      </w:r>
      <w:r w:rsidRPr="00A600C9">
        <w:rPr>
          <w:rFonts w:eastAsia="Arial Unicode MS" w:cs="Arial Unicode MS"/>
          <w:color w:val="000000"/>
          <w:sz w:val="24"/>
          <w:u w:color="000000"/>
          <w:bdr w:val="nil"/>
          <w14:textOutline w14:w="0" w14:cap="flat" w14:cmpd="sng" w14:algn="ctr">
            <w14:noFill/>
            <w14:prstDash w14:val="solid"/>
            <w14:bevel/>
          </w14:textOutline>
          <w14:numForm w14:val="default"/>
        </w:rPr>
        <w:t>healthy organizational culture</w:t>
      </w:r>
      <w:r w:rsidRPr="00A600C9">
        <w:rPr>
          <w:rFonts w:eastAsia="Arial Unicode MS" w:cs="Arial Unicode MS"/>
          <w:color w:val="000000"/>
          <w:sz w:val="24"/>
          <w:u w:color="000000"/>
          <w:bdr w:val="nil"/>
          <w:vertAlign w:val="superscript"/>
          <w14:textOutline w14:w="0" w14:cap="flat" w14:cmpd="sng" w14:algn="ctr">
            <w14:noFill/>
            <w14:prstDash w14:val="solid"/>
            <w14:bevel/>
          </w14:textOutline>
          <w14:numForm w14:val="default"/>
        </w:rPr>
        <w:footnoteReference w:id="2"/>
      </w:r>
      <w:r w:rsidRPr="00A600C9">
        <w:rPr>
          <w:rFonts w:eastAsia="Arial Unicode MS" w:cs="Arial Unicode MS"/>
          <w:color w:val="000000"/>
          <w:sz w:val="24"/>
          <w:u w:color="000000"/>
          <w:bdr w:val="nil"/>
          <w14:textOutline w14:w="0" w14:cap="flat" w14:cmpd="sng" w14:algn="ctr">
            <w14:noFill/>
            <w14:prstDash w14:val="solid"/>
            <w14:bevel/>
          </w14:textOutline>
          <w14:numForm w14:val="default"/>
        </w:rPr>
        <w:t xml:space="preserve"> is an important way to address these power imbalances and is integral in the prevention of sexual exploitation, abuse, and harassment (PSEAH) by and of NGO staff.  </w:t>
      </w:r>
    </w:p>
    <w:p w14:paraId="7B51C414" w14:textId="564DC29E" w:rsidR="00644A80" w:rsidRPr="00A600C9" w:rsidRDefault="00A600C9" w:rsidP="00A600C9">
      <w:pPr>
        <w:pStyle w:val="Heading3"/>
        <w:rPr>
          <w:rFonts w:ascii="FreightSans Pro Book" w:eastAsia="Arial Unicode MS" w:hAnsi="FreightSans Pro Book" w:cs="Times New Roman"/>
          <w:bCs w:val="0"/>
          <w:caps w:val="0"/>
          <w:color w:val="auto"/>
          <w:sz w:val="24"/>
          <w:bdr w:val="nil"/>
          <w14:numForm w14:val="default"/>
        </w:rPr>
      </w:pPr>
      <w:r w:rsidRPr="00A600C9">
        <w:rPr>
          <w:rFonts w:ascii="FreightSans Pro Book" w:eastAsia="Arial Unicode MS" w:hAnsi="FreightSans Pro Book" w:cs="Times New Roman"/>
          <w:bCs w:val="0"/>
          <w:caps w:val="0"/>
          <w:color w:val="auto"/>
          <w:sz w:val="24"/>
          <w:bdr w:val="nil"/>
          <w14:numForm w14:val="default"/>
        </w:rPr>
        <w:t>CEOs and other Senior Leaders play a crucial role in setting the tone at the top by prioritizing and dedicating adequate resources to safeguarding. This tool is designed for safeguarding/PSEAH leads to use with CEOs and other Senior Leaders to stimulate conversations and promote sustained attention and action to improve your organization’s safeguarding culture.</w:t>
      </w:r>
    </w:p>
    <w:p w14:paraId="5687839C" w14:textId="6FDEAA11" w:rsidR="00644A80" w:rsidRPr="00A600C9" w:rsidRDefault="00A600C9" w:rsidP="00FB5E64">
      <w:pPr>
        <w:pStyle w:val="Heading4"/>
        <w:rPr>
          <w:rFonts w:eastAsia="Times New Roman"/>
          <w:b/>
          <w:bCs/>
          <w:szCs w:val="26"/>
        </w:rPr>
      </w:pPr>
      <w:r w:rsidRPr="00A600C9">
        <w:rPr>
          <w:rFonts w:eastAsia="Times New Roman"/>
          <w:b/>
          <w:bCs/>
          <w:szCs w:val="26"/>
        </w:rPr>
        <w:t>Target Audience</w:t>
      </w:r>
    </w:p>
    <w:p w14:paraId="3A10AC7E" w14:textId="1B3B29BA" w:rsidR="003854A2" w:rsidRPr="00A600C9" w:rsidRDefault="00A600C9" w:rsidP="00A600C9">
      <w:pPr>
        <w:pStyle w:val="Body"/>
        <w:rPr>
          <w:rFonts w:ascii="FreightSans Pro Book" w:eastAsia="Cambria" w:hAnsi="FreightSans Pro Book" w:cs="Cambria"/>
          <w:sz w:val="24"/>
          <w:szCs w:val="24"/>
        </w:rPr>
      </w:pPr>
      <w:r w:rsidRPr="009124C1">
        <w:rPr>
          <w:rFonts w:ascii="FreightSans Pro Book" w:hAnsi="FreightSans Pro Book"/>
          <w:sz w:val="24"/>
          <w:szCs w:val="24"/>
        </w:rPr>
        <w:t>CEOs and other Senior Leaders such as the Senior Management Team (SMT), Country Directors, Vice Presidents, etc. Any individual that plays a role in setting your organization’s strategic priorities will benefit from this tool.</w:t>
      </w:r>
    </w:p>
    <w:p w14:paraId="62D24349" w14:textId="2416D6CD" w:rsidR="003D3DA2" w:rsidRPr="00A600C9" w:rsidRDefault="00A600C9" w:rsidP="003D3DA2">
      <w:pPr>
        <w:pStyle w:val="Heading4"/>
        <w:rPr>
          <w:rFonts w:eastAsia="Times New Roman"/>
          <w:b/>
          <w:bCs/>
          <w:szCs w:val="26"/>
        </w:rPr>
      </w:pPr>
      <w:r w:rsidRPr="00A600C9">
        <w:rPr>
          <w:rFonts w:eastAsia="Times New Roman"/>
          <w:b/>
          <w:bCs/>
          <w:szCs w:val="26"/>
        </w:rPr>
        <w:t>Facilitator</w:t>
      </w:r>
    </w:p>
    <w:p w14:paraId="047EF4BE" w14:textId="77777777" w:rsidR="00A600C9" w:rsidRPr="009124C1" w:rsidDel="003561D4" w:rsidRDefault="00A600C9" w:rsidP="00A600C9">
      <w:pPr>
        <w:pStyle w:val="Body"/>
        <w:rPr>
          <w:rFonts w:ascii="FreightSans Pro Book" w:eastAsia="Cambria" w:hAnsi="FreightSans Pro Book" w:cs="Cambria"/>
          <w:sz w:val="24"/>
          <w:szCs w:val="24"/>
        </w:rPr>
      </w:pPr>
      <w:r w:rsidRPr="009124C1" w:rsidDel="003561D4">
        <w:rPr>
          <w:rFonts w:ascii="FreightSans Pro Book" w:hAnsi="FreightSans Pro Book"/>
          <w:sz w:val="24"/>
          <w:szCs w:val="24"/>
        </w:rPr>
        <w:t>Your organization’s safeguarding lead is the best suited to lead this discussion. If your organization does not have a safeguarding lead, any staff member with a knowledge of and passion for safeguarding can also step in.</w:t>
      </w:r>
    </w:p>
    <w:p w14:paraId="2A534FB4" w14:textId="79BD5B0D" w:rsidR="00A600C9" w:rsidRPr="00A600C9" w:rsidRDefault="00A600C9" w:rsidP="00A600C9">
      <w:pPr>
        <w:pStyle w:val="Heading4"/>
        <w:rPr>
          <w:rFonts w:eastAsia="Times New Roman"/>
          <w:b/>
          <w:bCs/>
          <w:szCs w:val="26"/>
        </w:rPr>
      </w:pPr>
      <w:r w:rsidRPr="00A600C9">
        <w:rPr>
          <w:rFonts w:eastAsia="Times New Roman"/>
          <w:b/>
          <w:bCs/>
          <w:szCs w:val="26"/>
        </w:rPr>
        <w:t>Logistics</w:t>
      </w:r>
    </w:p>
    <w:p w14:paraId="2E98A11A" w14:textId="77777777" w:rsidR="00A600C9" w:rsidRPr="009124C1" w:rsidRDefault="00A600C9" w:rsidP="00A600C9">
      <w:pPr>
        <w:pStyle w:val="Body"/>
        <w:rPr>
          <w:rFonts w:ascii="FreightSans Pro Book" w:eastAsia="Cambria" w:hAnsi="FreightSans Pro Book" w:cs="Cambria"/>
          <w:sz w:val="24"/>
          <w:szCs w:val="24"/>
        </w:rPr>
      </w:pPr>
      <w:r w:rsidRPr="009124C1">
        <w:rPr>
          <w:rFonts w:ascii="FreightSans Pro Book" w:hAnsi="FreightSans Pro Book"/>
          <w:sz w:val="24"/>
          <w:szCs w:val="24"/>
        </w:rPr>
        <w:t>This tool comes with 20 pre-made PowerPoint slides. You are free to use and edit these PowerPoint slides freely to meet your needs. Each slide has an accompanying facilitation note to help you guide the session.</w:t>
      </w:r>
    </w:p>
    <w:p w14:paraId="30691B64" w14:textId="77777777" w:rsidR="00A600C9" w:rsidRPr="009124C1" w:rsidRDefault="00A600C9" w:rsidP="00A600C9">
      <w:pPr>
        <w:pStyle w:val="Body"/>
        <w:rPr>
          <w:rFonts w:ascii="FreightSans Pro Book" w:eastAsia="Cambria" w:hAnsi="FreightSans Pro Book" w:cs="Cambria"/>
          <w:sz w:val="24"/>
          <w:szCs w:val="24"/>
        </w:rPr>
      </w:pPr>
      <w:r w:rsidRPr="009124C1">
        <w:rPr>
          <w:rFonts w:ascii="FreightSans Pro Book" w:hAnsi="FreightSans Pro Book"/>
          <w:sz w:val="24"/>
          <w:szCs w:val="24"/>
        </w:rPr>
        <w:t xml:space="preserve">We recommend using </w:t>
      </w:r>
      <w:proofErr w:type="spellStart"/>
      <w:r w:rsidRPr="009124C1">
        <w:rPr>
          <w:rFonts w:ascii="FreightSans Pro Book" w:hAnsi="FreightSans Pro Book"/>
          <w:sz w:val="24"/>
          <w:szCs w:val="24"/>
        </w:rPr>
        <w:t>MentiMeter</w:t>
      </w:r>
      <w:proofErr w:type="spellEnd"/>
      <w:r w:rsidRPr="009124C1">
        <w:rPr>
          <w:rFonts w:ascii="FreightSans Pro Book" w:hAnsi="FreightSans Pro Book"/>
          <w:sz w:val="24"/>
          <w:szCs w:val="24"/>
        </w:rPr>
        <w:t xml:space="preserve"> for certain slides. If you do not have </w:t>
      </w:r>
      <w:proofErr w:type="spellStart"/>
      <w:r w:rsidRPr="009124C1">
        <w:rPr>
          <w:rFonts w:ascii="FreightSans Pro Book" w:hAnsi="FreightSans Pro Book"/>
          <w:sz w:val="24"/>
          <w:szCs w:val="24"/>
        </w:rPr>
        <w:t>MentiMeter</w:t>
      </w:r>
      <w:proofErr w:type="spellEnd"/>
      <w:r w:rsidRPr="009124C1">
        <w:rPr>
          <w:rFonts w:ascii="FreightSans Pro Book" w:hAnsi="FreightSans Pro Book"/>
          <w:sz w:val="24"/>
          <w:szCs w:val="24"/>
        </w:rPr>
        <w:t xml:space="preserve">, </w:t>
      </w:r>
      <w:hyperlink r:id="rId11" w:history="1">
        <w:r w:rsidRPr="009124C1">
          <w:rPr>
            <w:rStyle w:val="Hyperlink0"/>
            <w:rFonts w:ascii="FreightSans Pro Book" w:hAnsi="FreightSans Pro Book"/>
            <w:sz w:val="24"/>
            <w:szCs w:val="24"/>
          </w:rPr>
          <w:t>you can make a free account here.</w:t>
        </w:r>
      </w:hyperlink>
      <w:r w:rsidRPr="009124C1">
        <w:rPr>
          <w:rFonts w:ascii="FreightSans Pro Book" w:hAnsi="FreightSans Pro Book"/>
          <w:sz w:val="24"/>
          <w:szCs w:val="24"/>
        </w:rPr>
        <w:t xml:space="preserve"> To use </w:t>
      </w:r>
      <w:proofErr w:type="spellStart"/>
      <w:r w:rsidRPr="009124C1">
        <w:rPr>
          <w:rFonts w:ascii="FreightSans Pro Book" w:hAnsi="FreightSans Pro Book"/>
          <w:sz w:val="24"/>
          <w:szCs w:val="24"/>
        </w:rPr>
        <w:t>MentiMeter</w:t>
      </w:r>
      <w:proofErr w:type="spellEnd"/>
      <w:r w:rsidRPr="009124C1">
        <w:rPr>
          <w:rFonts w:ascii="FreightSans Pro Book" w:hAnsi="FreightSans Pro Book"/>
          <w:sz w:val="24"/>
          <w:szCs w:val="24"/>
        </w:rPr>
        <w:t>, do the following:</w:t>
      </w:r>
    </w:p>
    <w:p w14:paraId="4B4CA6F7" w14:textId="77777777" w:rsidR="00A600C9" w:rsidRPr="009124C1" w:rsidRDefault="00A600C9" w:rsidP="00A600C9">
      <w:pPr>
        <w:pStyle w:val="ListParagraph"/>
        <w:numPr>
          <w:ilvl w:val="0"/>
          <w:numId w:val="2"/>
        </w:numPr>
        <w:rPr>
          <w:sz w:val="24"/>
        </w:rPr>
      </w:pPr>
      <w:r w:rsidRPr="009124C1">
        <w:rPr>
          <w:sz w:val="24"/>
        </w:rPr>
        <w:t>Create your presentation in PowerPoint.</w:t>
      </w:r>
    </w:p>
    <w:p w14:paraId="56AE3130" w14:textId="77777777" w:rsidR="00A600C9" w:rsidRPr="009124C1" w:rsidRDefault="00A600C9" w:rsidP="00A600C9">
      <w:pPr>
        <w:pStyle w:val="ListParagraph"/>
        <w:numPr>
          <w:ilvl w:val="0"/>
          <w:numId w:val="2"/>
        </w:numPr>
        <w:rPr>
          <w:sz w:val="24"/>
        </w:rPr>
      </w:pPr>
      <w:r w:rsidRPr="009124C1">
        <w:rPr>
          <w:sz w:val="24"/>
        </w:rPr>
        <w:t>Download your presentation as a PDF.</w:t>
      </w:r>
    </w:p>
    <w:p w14:paraId="7F1D03AE" w14:textId="6FF7AAC0" w:rsidR="003D3DA2" w:rsidRPr="00A600C9" w:rsidRDefault="00A600C9" w:rsidP="003D3DA2">
      <w:pPr>
        <w:pStyle w:val="ListParagraph"/>
        <w:numPr>
          <w:ilvl w:val="0"/>
          <w:numId w:val="2"/>
        </w:numPr>
        <w:rPr>
          <w:sz w:val="24"/>
        </w:rPr>
      </w:pPr>
      <w:r w:rsidRPr="009124C1">
        <w:rPr>
          <w:sz w:val="24"/>
        </w:rPr>
        <w:t xml:space="preserve">Upload your PDF to </w:t>
      </w:r>
      <w:proofErr w:type="spellStart"/>
      <w:r w:rsidRPr="009124C1">
        <w:rPr>
          <w:sz w:val="24"/>
        </w:rPr>
        <w:t>MentiMeter</w:t>
      </w:r>
      <w:proofErr w:type="spellEnd"/>
      <w:r w:rsidRPr="009124C1">
        <w:rPr>
          <w:sz w:val="24"/>
        </w:rPr>
        <w:t>.</w:t>
      </w:r>
    </w:p>
    <w:p w14:paraId="7421FBBE" w14:textId="77777777" w:rsidR="00A600C9" w:rsidRDefault="00A600C9" w:rsidP="00A600C9">
      <w:pPr>
        <w:pStyle w:val="Heading3"/>
      </w:pPr>
    </w:p>
    <w:p w14:paraId="2792F36D" w14:textId="77777777" w:rsidR="00A600C9" w:rsidRDefault="00A600C9" w:rsidP="00A600C9">
      <w:pPr>
        <w:pStyle w:val="Heading3"/>
      </w:pPr>
    </w:p>
    <w:p w14:paraId="25E6DEF5" w14:textId="77777777" w:rsidR="00A600C9" w:rsidRDefault="00A600C9" w:rsidP="00A600C9">
      <w:pPr>
        <w:pStyle w:val="Heading3"/>
      </w:pPr>
    </w:p>
    <w:p w14:paraId="1F3C98F0" w14:textId="25042264" w:rsidR="003D3DA2" w:rsidRPr="00A600C9" w:rsidRDefault="00A600C9" w:rsidP="00A600C9">
      <w:pPr>
        <w:pStyle w:val="Heading3"/>
      </w:pPr>
      <w:r>
        <w:lastRenderedPageBreak/>
        <w:t>slide facilitation notes</w:t>
      </w:r>
    </w:p>
    <w:p w14:paraId="07ED2B3F" w14:textId="77777777" w:rsidR="00A600C9" w:rsidRPr="009124C1" w:rsidRDefault="00A600C9" w:rsidP="00A600C9">
      <w:pPr>
        <w:pStyle w:val="Body"/>
        <w:rPr>
          <w:rFonts w:ascii="FreightSans Pro Book" w:eastAsia="Cambria" w:hAnsi="FreightSans Pro Book" w:cs="Cambria"/>
          <w:sz w:val="24"/>
          <w:szCs w:val="24"/>
        </w:rPr>
      </w:pPr>
      <w:r>
        <w:rPr>
          <w:rFonts w:ascii="FreightSans Pro Book" w:hAnsi="FreightSans Pro Book"/>
          <w:sz w:val="24"/>
          <w:szCs w:val="24"/>
        </w:rPr>
        <w:t>Belo</w:t>
      </w:r>
      <w:r w:rsidRPr="009124C1">
        <w:rPr>
          <w:rFonts w:ascii="FreightSans Pro Book" w:hAnsi="FreightSans Pro Book"/>
          <w:sz w:val="24"/>
          <w:szCs w:val="24"/>
        </w:rPr>
        <w:t>w are key points and guiding questions to help you facilitate the session.</w:t>
      </w:r>
    </w:p>
    <w:p w14:paraId="30A0D0B3" w14:textId="77777777" w:rsidR="00A600C9" w:rsidRPr="00A600C9" w:rsidRDefault="00A600C9" w:rsidP="00A600C9">
      <w:pPr>
        <w:pStyle w:val="Body"/>
        <w:rPr>
          <w:rFonts w:ascii="FreightSans Pro Book" w:eastAsia="Cambria" w:hAnsi="FreightSans Pro Book" w:cs="Cambria"/>
          <w:b/>
          <w:bCs/>
          <w:color w:val="00B0F0"/>
          <w:sz w:val="24"/>
          <w:szCs w:val="24"/>
        </w:rPr>
      </w:pPr>
      <w:r w:rsidRPr="00A600C9">
        <w:rPr>
          <w:rFonts w:ascii="FreightSans Pro Book" w:hAnsi="FreightSans Pro Book"/>
          <w:b/>
          <w:bCs/>
          <w:color w:val="00B0F0"/>
          <w:sz w:val="24"/>
          <w:szCs w:val="24"/>
        </w:rPr>
        <w:t>Slide 1: Introduction</w:t>
      </w:r>
    </w:p>
    <w:p w14:paraId="24734170" w14:textId="77777777" w:rsidR="00A600C9" w:rsidRPr="009124C1" w:rsidRDefault="00A600C9" w:rsidP="00A600C9">
      <w:pPr>
        <w:pStyle w:val="Body"/>
        <w:rPr>
          <w:rFonts w:ascii="FreightSans Pro Book" w:eastAsia="Cambria" w:hAnsi="FreightSans Pro Book" w:cs="Cambria"/>
          <w:sz w:val="24"/>
          <w:szCs w:val="24"/>
        </w:rPr>
      </w:pPr>
      <w:r w:rsidRPr="0033327D">
        <w:rPr>
          <w:rFonts w:ascii="FreightSans Pro Book" w:hAnsi="FreightSans Pro Book"/>
          <w:color w:val="AA2D5C" w:themeColor="accent6"/>
          <w:sz w:val="24"/>
          <w:szCs w:val="24"/>
        </w:rPr>
        <w:t>Facilitator</w:t>
      </w:r>
      <w:r w:rsidRPr="009124C1">
        <w:rPr>
          <w:rFonts w:ascii="FreightSans Pro Book" w:hAnsi="FreightSans Pro Book"/>
          <w:sz w:val="24"/>
          <w:szCs w:val="24"/>
        </w:rPr>
        <w:t xml:space="preserve">: Introduce yourself and the session. If you are working with a group that doesn’t already know each other, take a moment to go around the room and allow everyone to introduce themselves. Let your participants know that you will be using </w:t>
      </w:r>
      <w:proofErr w:type="spellStart"/>
      <w:r w:rsidRPr="009124C1">
        <w:rPr>
          <w:rFonts w:ascii="FreightSans Pro Book" w:hAnsi="FreightSans Pro Book"/>
          <w:sz w:val="24"/>
          <w:szCs w:val="24"/>
        </w:rPr>
        <w:t>MentiMeter</w:t>
      </w:r>
      <w:proofErr w:type="spellEnd"/>
      <w:r w:rsidRPr="009124C1">
        <w:rPr>
          <w:rFonts w:ascii="FreightSans Pro Book" w:hAnsi="FreightSans Pro Book"/>
          <w:sz w:val="24"/>
          <w:szCs w:val="24"/>
        </w:rPr>
        <w:t xml:space="preserve">, and that they should go to </w:t>
      </w:r>
      <w:hyperlink r:id="rId12" w:history="1">
        <w:r w:rsidRPr="009124C1">
          <w:rPr>
            <w:rStyle w:val="Hyperlink0"/>
            <w:rFonts w:ascii="FreightSans Pro Book" w:hAnsi="FreightSans Pro Book"/>
            <w:sz w:val="24"/>
            <w:szCs w:val="24"/>
          </w:rPr>
          <w:t>www.menti.com</w:t>
        </w:r>
      </w:hyperlink>
      <w:r w:rsidRPr="009124C1">
        <w:rPr>
          <w:rFonts w:ascii="FreightSans Pro Book" w:hAnsi="FreightSans Pro Book"/>
          <w:sz w:val="24"/>
          <w:szCs w:val="24"/>
        </w:rPr>
        <w:t xml:space="preserve"> and use the code displayed on your presentation.</w:t>
      </w:r>
    </w:p>
    <w:p w14:paraId="54D1B74F" w14:textId="77777777" w:rsidR="00B56EEA" w:rsidRDefault="00B56EEA" w:rsidP="00A600C9">
      <w:pPr>
        <w:pStyle w:val="Body"/>
        <w:rPr>
          <w:rFonts w:ascii="FreightSans Pro Book" w:hAnsi="FreightSans Pro Book"/>
          <w:b/>
          <w:bCs/>
          <w:color w:val="00B0F0"/>
          <w:sz w:val="24"/>
          <w:szCs w:val="24"/>
        </w:rPr>
      </w:pPr>
    </w:p>
    <w:p w14:paraId="74A23A6E" w14:textId="41076C47" w:rsidR="00A600C9" w:rsidRPr="00A600C9" w:rsidRDefault="00A600C9" w:rsidP="00A600C9">
      <w:pPr>
        <w:pStyle w:val="Body"/>
        <w:rPr>
          <w:rFonts w:ascii="FreightSans Pro Book" w:eastAsia="Cambria" w:hAnsi="FreightSans Pro Book" w:cs="Cambria"/>
          <w:b/>
          <w:bCs/>
          <w:color w:val="00B0F0"/>
          <w:sz w:val="24"/>
          <w:szCs w:val="24"/>
        </w:rPr>
      </w:pPr>
      <w:r w:rsidRPr="00A600C9">
        <w:rPr>
          <w:rFonts w:ascii="FreightSans Pro Book" w:hAnsi="FreightSans Pro Book"/>
          <w:b/>
          <w:bCs/>
          <w:color w:val="00B0F0"/>
          <w:sz w:val="24"/>
          <w:szCs w:val="24"/>
        </w:rPr>
        <w:t>Slide 2: CEO Pledge Commitment</w:t>
      </w:r>
    </w:p>
    <w:p w14:paraId="0EA87883" w14:textId="77777777" w:rsidR="00A600C9" w:rsidRPr="009124C1" w:rsidRDefault="00A600C9" w:rsidP="00A600C9">
      <w:pPr>
        <w:pStyle w:val="Body"/>
        <w:rPr>
          <w:rFonts w:ascii="FreightSans Pro Book" w:eastAsia="Cambria" w:hAnsi="FreightSans Pro Book" w:cs="Cambria"/>
          <w:i/>
          <w:iCs/>
          <w:sz w:val="24"/>
          <w:szCs w:val="24"/>
          <w:u w:val="single"/>
        </w:rPr>
      </w:pPr>
      <w:r w:rsidRPr="009124C1">
        <w:rPr>
          <w:rFonts w:ascii="FreightSans Pro Book" w:hAnsi="FreightSans Pro Book"/>
          <w:i/>
          <w:iCs/>
          <w:sz w:val="24"/>
          <w:szCs w:val="24"/>
          <w:u w:val="single"/>
        </w:rPr>
        <w:t>“Commit to sharing the learning which emerges, including uncomfortable insights, within a confidential learning space, so we can all benefit from each other’s experiences and identify how to tackle this issue together.” InterAction CEO PSEAH Pledge</w:t>
      </w:r>
    </w:p>
    <w:p w14:paraId="7023F874" w14:textId="77777777" w:rsidR="00A600C9" w:rsidRPr="009124C1" w:rsidRDefault="00A600C9" w:rsidP="00A600C9">
      <w:pPr>
        <w:pStyle w:val="Body"/>
        <w:rPr>
          <w:rFonts w:ascii="FreightSans Pro Book" w:eastAsia="Cambria" w:hAnsi="FreightSans Pro Book" w:cs="Cambria"/>
          <w:sz w:val="24"/>
          <w:szCs w:val="24"/>
        </w:rPr>
      </w:pPr>
      <w:r w:rsidRPr="009124C1">
        <w:rPr>
          <w:rFonts w:ascii="FreightSans Pro Book" w:eastAsia="Cambria" w:hAnsi="FreightSans Pro Book" w:cs="Cambria"/>
          <w:noProof/>
          <w:sz w:val="24"/>
          <w:szCs w:val="24"/>
        </w:rPr>
        <w:drawing>
          <wp:anchor distT="57150" distB="57150" distL="57150" distR="57150" simplePos="0" relativeHeight="251658240" behindDoc="0" locked="0" layoutInCell="1" allowOverlap="1" wp14:anchorId="3A014069" wp14:editId="5D10E1F8">
            <wp:simplePos x="0" y="0"/>
            <wp:positionH relativeFrom="page">
              <wp:posOffset>5443854</wp:posOffset>
            </wp:positionH>
            <wp:positionV relativeFrom="line">
              <wp:posOffset>544194</wp:posOffset>
            </wp:positionV>
            <wp:extent cx="1500506" cy="2869565"/>
            <wp:effectExtent l="0" t="0" r="0" b="0"/>
            <wp:wrapThrough wrapText="bothSides" distL="57150" distR="57150">
              <wp:wrapPolygon edited="1">
                <wp:start x="0" y="0"/>
                <wp:lineTo x="21600" y="0"/>
                <wp:lineTo x="21600" y="21600"/>
                <wp:lineTo x="0" y="21600"/>
                <wp:lineTo x="0" y="0"/>
              </wp:wrapPolygon>
            </wp:wrapThrough>
            <wp:docPr id="1073741825" name="officeArt object"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Graphical user interface, applicationDescription automatically generated" descr="Graphical user interface, applicationDescription automatically generated"/>
                    <pic:cNvPicPr>
                      <a:picLocks noChangeAspect="1"/>
                    </pic:cNvPicPr>
                  </pic:nvPicPr>
                  <pic:blipFill>
                    <a:blip r:embed="rId13"/>
                    <a:stretch>
                      <a:fillRect/>
                    </a:stretch>
                  </pic:blipFill>
                  <pic:spPr>
                    <a:xfrm>
                      <a:off x="0" y="0"/>
                      <a:ext cx="1500506" cy="2869565"/>
                    </a:xfrm>
                    <a:prstGeom prst="rect">
                      <a:avLst/>
                    </a:prstGeom>
                    <a:ln w="12700" cap="flat">
                      <a:noFill/>
                      <a:miter lim="400000"/>
                    </a:ln>
                    <a:effectLst/>
                  </pic:spPr>
                </pic:pic>
              </a:graphicData>
            </a:graphic>
          </wp:anchor>
        </w:drawing>
      </w:r>
      <w:r w:rsidRPr="0033327D">
        <w:rPr>
          <w:rFonts w:ascii="FreightSans Pro Book" w:hAnsi="FreightSans Pro Book"/>
          <w:color w:val="AA2D5C" w:themeColor="accent6"/>
          <w:sz w:val="24"/>
          <w:szCs w:val="24"/>
        </w:rPr>
        <w:t>Facilitator</w:t>
      </w:r>
      <w:r w:rsidRPr="009124C1">
        <w:rPr>
          <w:rFonts w:ascii="FreightSans Pro Book" w:hAnsi="FreightSans Pro Book"/>
          <w:sz w:val="24"/>
          <w:szCs w:val="24"/>
        </w:rPr>
        <w:t xml:space="preserve">: Read the CEO Pledge Commitment. If your organization is a Pledge signatory, take a moment to remind CEOs and Senior Leaders of </w:t>
      </w:r>
      <w:hyperlink r:id="rId14" w:history="1">
        <w:r w:rsidRPr="009124C1">
          <w:rPr>
            <w:rStyle w:val="Hyperlink0"/>
            <w:rFonts w:ascii="FreightSans Pro Book" w:hAnsi="FreightSans Pro Book"/>
            <w:sz w:val="24"/>
            <w:szCs w:val="24"/>
          </w:rPr>
          <w:t>InterAction</w:t>
        </w:r>
        <w:r w:rsidRPr="009124C1">
          <w:rPr>
            <w:rStyle w:val="Link"/>
            <w:sz w:val="24"/>
            <w:szCs w:val="24"/>
          </w:rPr>
          <w:t>’</w:t>
        </w:r>
        <w:r w:rsidRPr="009124C1">
          <w:rPr>
            <w:rStyle w:val="Hyperlink0"/>
            <w:rFonts w:ascii="FreightSans Pro Book" w:hAnsi="FreightSans Pro Book"/>
            <w:sz w:val="24"/>
            <w:szCs w:val="24"/>
          </w:rPr>
          <w:t>s CEO Pledge</w:t>
        </w:r>
      </w:hyperlink>
      <w:r w:rsidRPr="009124C1">
        <w:rPr>
          <w:rFonts w:ascii="FreightSans Pro Book" w:hAnsi="FreightSans Pro Book"/>
          <w:sz w:val="24"/>
          <w:szCs w:val="24"/>
        </w:rPr>
        <w:t xml:space="preserve"> and the commitment your organization made to addressing SEAH. This provides a framework for a transparent and frank discussion.</w:t>
      </w:r>
    </w:p>
    <w:p w14:paraId="13E31476" w14:textId="77777777" w:rsidR="00B56EEA" w:rsidRDefault="00B56EEA" w:rsidP="00A600C9">
      <w:pPr>
        <w:pStyle w:val="Body"/>
        <w:rPr>
          <w:rFonts w:ascii="FreightSans Pro Book" w:hAnsi="FreightSans Pro Book"/>
          <w:b/>
          <w:bCs/>
          <w:color w:val="00B0F0"/>
          <w:sz w:val="24"/>
          <w:szCs w:val="24"/>
        </w:rPr>
      </w:pPr>
    </w:p>
    <w:p w14:paraId="2EFF6331" w14:textId="0C723189" w:rsidR="00A600C9" w:rsidRPr="00A600C9" w:rsidRDefault="00A600C9" w:rsidP="00A600C9">
      <w:pPr>
        <w:pStyle w:val="Body"/>
        <w:rPr>
          <w:rFonts w:ascii="FreightSans Pro Book" w:eastAsia="Cambria" w:hAnsi="FreightSans Pro Book" w:cs="Cambria"/>
          <w:b/>
          <w:bCs/>
          <w:color w:val="00B0F0"/>
          <w:sz w:val="24"/>
          <w:szCs w:val="24"/>
        </w:rPr>
      </w:pPr>
      <w:r w:rsidRPr="00A600C9">
        <w:rPr>
          <w:rFonts w:ascii="FreightSans Pro Book" w:hAnsi="FreightSans Pro Book"/>
          <w:b/>
          <w:bCs/>
          <w:color w:val="00B0F0"/>
          <w:sz w:val="24"/>
          <w:szCs w:val="24"/>
        </w:rPr>
        <w:t>Slide 3: Safeguarding Journey Perception Poll</w:t>
      </w:r>
    </w:p>
    <w:p w14:paraId="168D1BC1" w14:textId="77777777" w:rsidR="00A600C9" w:rsidRPr="009124C1" w:rsidRDefault="00A600C9" w:rsidP="00A600C9">
      <w:pPr>
        <w:pStyle w:val="Body"/>
        <w:rPr>
          <w:rFonts w:ascii="FreightSans Pro Book" w:eastAsia="Cambria" w:hAnsi="FreightSans Pro Book" w:cs="Cambria"/>
          <w:sz w:val="24"/>
          <w:szCs w:val="24"/>
        </w:rPr>
      </w:pPr>
      <w:r w:rsidRPr="009124C1">
        <w:rPr>
          <w:rFonts w:ascii="FreightSans Pro Book" w:hAnsi="FreightSans Pro Book"/>
          <w:i/>
          <w:iCs/>
          <w:sz w:val="24"/>
          <w:szCs w:val="24"/>
        </w:rPr>
        <w:t xml:space="preserve">Technology note: </w:t>
      </w:r>
      <w:r w:rsidRPr="009124C1">
        <w:rPr>
          <w:rFonts w:ascii="FreightSans Pro Book" w:hAnsi="FreightSans Pro Book"/>
          <w:sz w:val="24"/>
          <w:szCs w:val="24"/>
          <w:lang w:val="de-DE"/>
        </w:rPr>
        <w:t>Use MentiMeter</w:t>
      </w:r>
      <w:r w:rsidRPr="009124C1">
        <w:rPr>
          <w:rFonts w:ascii="FreightSans Pro Book" w:hAnsi="FreightSans Pro Book"/>
          <w:sz w:val="24"/>
          <w:szCs w:val="24"/>
        </w:rPr>
        <w:t xml:space="preserve">’s “Scales” question type.  Create the question as demonstrated on the right. </w:t>
      </w:r>
    </w:p>
    <w:p w14:paraId="3E6E837F" w14:textId="77777777" w:rsidR="00A600C9" w:rsidRPr="009124C1" w:rsidRDefault="00A600C9" w:rsidP="00A600C9">
      <w:pPr>
        <w:pStyle w:val="Body"/>
        <w:rPr>
          <w:rFonts w:ascii="FreightSans Pro Book" w:eastAsia="Cambria" w:hAnsi="FreightSans Pro Book" w:cs="Cambria"/>
          <w:sz w:val="24"/>
          <w:szCs w:val="24"/>
        </w:rPr>
      </w:pPr>
      <w:r w:rsidRPr="0033327D">
        <w:rPr>
          <w:rFonts w:ascii="FreightSans Pro Book" w:hAnsi="FreightSans Pro Book"/>
          <w:color w:val="AA2D5C" w:themeColor="accent6"/>
          <w:sz w:val="24"/>
          <w:szCs w:val="24"/>
        </w:rPr>
        <w:t>Facilitator</w:t>
      </w:r>
      <w:r w:rsidRPr="009124C1">
        <w:rPr>
          <w:rFonts w:ascii="FreightSans Pro Book" w:hAnsi="FreightSans Pro Book"/>
          <w:sz w:val="24"/>
          <w:szCs w:val="24"/>
        </w:rPr>
        <w:t>: Ask your participants to rank your organization’s safeguarding journey on a scale of one to ten; one being “just getting started” and ten being “has it under control.” Ask for volunteers to explain why they chose that ranking.</w:t>
      </w:r>
    </w:p>
    <w:p w14:paraId="30B76472" w14:textId="77777777" w:rsidR="00A600C9" w:rsidRPr="009124C1" w:rsidRDefault="00A600C9" w:rsidP="00A600C9">
      <w:pPr>
        <w:pStyle w:val="Body"/>
        <w:rPr>
          <w:rFonts w:ascii="FreightSans Pro Book" w:eastAsia="Cambria" w:hAnsi="FreightSans Pro Book" w:cs="Cambria"/>
          <w:sz w:val="24"/>
          <w:szCs w:val="24"/>
        </w:rPr>
      </w:pPr>
    </w:p>
    <w:p w14:paraId="069543EE" w14:textId="77777777" w:rsidR="00A600C9" w:rsidRPr="009124C1" w:rsidRDefault="00A600C9" w:rsidP="00A600C9">
      <w:pPr>
        <w:pStyle w:val="Body"/>
        <w:rPr>
          <w:rFonts w:ascii="FreightSans Pro Book" w:eastAsia="Cambria" w:hAnsi="FreightSans Pro Book" w:cs="Cambria"/>
          <w:sz w:val="24"/>
          <w:szCs w:val="24"/>
        </w:rPr>
      </w:pPr>
    </w:p>
    <w:p w14:paraId="06A610EE" w14:textId="77777777" w:rsidR="00A600C9" w:rsidRPr="009124C1" w:rsidRDefault="00A600C9" w:rsidP="00A600C9">
      <w:pPr>
        <w:pStyle w:val="Body"/>
        <w:rPr>
          <w:rFonts w:ascii="FreightSans Pro Book" w:eastAsia="Cambria" w:hAnsi="FreightSans Pro Book" w:cs="Cambria"/>
          <w:sz w:val="24"/>
          <w:szCs w:val="24"/>
        </w:rPr>
      </w:pPr>
    </w:p>
    <w:p w14:paraId="2BE425B2" w14:textId="77777777" w:rsidR="00A600C9" w:rsidRPr="00A600C9" w:rsidRDefault="00A600C9" w:rsidP="00A600C9">
      <w:pPr>
        <w:pStyle w:val="Body"/>
        <w:rPr>
          <w:rFonts w:ascii="FreightSans Pro Book" w:eastAsia="Cambria" w:hAnsi="FreightSans Pro Book" w:cs="Cambria"/>
          <w:b/>
          <w:bCs/>
          <w:color w:val="00B0F0"/>
          <w:sz w:val="24"/>
          <w:szCs w:val="24"/>
        </w:rPr>
      </w:pPr>
      <w:r w:rsidRPr="00A600C9">
        <w:rPr>
          <w:rFonts w:ascii="FreightSans Pro Book" w:hAnsi="FreightSans Pro Book"/>
          <w:b/>
          <w:bCs/>
          <w:color w:val="00B0F0"/>
          <w:sz w:val="24"/>
          <w:szCs w:val="24"/>
        </w:rPr>
        <w:t>Slide Four: Where are we as a sector?</w:t>
      </w:r>
    </w:p>
    <w:p w14:paraId="6A86F015" w14:textId="77777777" w:rsidR="00A600C9" w:rsidRPr="009124C1" w:rsidRDefault="00A600C9" w:rsidP="00A600C9">
      <w:pPr>
        <w:pStyle w:val="Body"/>
        <w:rPr>
          <w:rFonts w:ascii="FreightSans Pro Book" w:eastAsia="Cambria" w:hAnsi="FreightSans Pro Book" w:cs="Cambria"/>
          <w:i/>
          <w:iCs/>
          <w:sz w:val="24"/>
          <w:szCs w:val="24"/>
        </w:rPr>
      </w:pPr>
      <w:r w:rsidRPr="009124C1">
        <w:rPr>
          <w:rFonts w:ascii="FreightSans Pro Book" w:hAnsi="FreightSans Pro Book"/>
          <w:sz w:val="24"/>
          <w:szCs w:val="24"/>
        </w:rPr>
        <w:t>“</w:t>
      </w:r>
      <w:r w:rsidRPr="009124C1">
        <w:rPr>
          <w:rFonts w:ascii="FreightSans Pro Book" w:hAnsi="FreightSans Pro Book"/>
          <w:i/>
          <w:iCs/>
          <w:sz w:val="24"/>
          <w:szCs w:val="24"/>
        </w:rPr>
        <w:t>As opposed to ten years ago, pilots have been conducted, lessons have been collected, risks are understood, and implementation is now what is required.  However, the sector is hesitating and will require to be pushed.” IASC PSEA Global Review</w:t>
      </w:r>
    </w:p>
    <w:p w14:paraId="55B54E56" w14:textId="77777777" w:rsidR="00A600C9" w:rsidRPr="009124C1" w:rsidRDefault="00A600C9" w:rsidP="00A600C9">
      <w:pPr>
        <w:pStyle w:val="Body"/>
        <w:rPr>
          <w:rFonts w:ascii="FreightSans Pro Book" w:eastAsia="Cambria" w:hAnsi="FreightSans Pro Book" w:cs="Cambria"/>
          <w:i/>
          <w:iCs/>
          <w:sz w:val="24"/>
          <w:szCs w:val="24"/>
        </w:rPr>
      </w:pPr>
      <w:r w:rsidRPr="009124C1">
        <w:rPr>
          <w:rFonts w:ascii="FreightSans Pro Book" w:hAnsi="FreightSans Pro Book"/>
          <w:sz w:val="24"/>
          <w:szCs w:val="24"/>
        </w:rPr>
        <w:t>“</w:t>
      </w:r>
      <w:r w:rsidRPr="009124C1">
        <w:rPr>
          <w:rFonts w:ascii="FreightSans Pro Book" w:hAnsi="FreightSans Pro Book"/>
          <w:i/>
          <w:iCs/>
          <w:sz w:val="24"/>
          <w:szCs w:val="24"/>
        </w:rPr>
        <w:t xml:space="preserve">Right at the epicenter of this tug for compliance and the need for systemic change.” </w:t>
      </w:r>
      <w:r w:rsidRPr="009124C1">
        <w:rPr>
          <w:rFonts w:ascii="FreightSans Pro Book" w:hAnsi="FreightSans Pro Book"/>
          <w:i/>
          <w:iCs/>
          <w:sz w:val="24"/>
          <w:szCs w:val="24"/>
          <w:lang w:val="pt-PT"/>
        </w:rPr>
        <w:t>Carolina Echegaray, IRC</w:t>
      </w:r>
    </w:p>
    <w:p w14:paraId="278B2AFC" w14:textId="77777777" w:rsidR="00A600C9" w:rsidRPr="009124C1" w:rsidRDefault="00A600C9" w:rsidP="00A600C9">
      <w:pPr>
        <w:pStyle w:val="Body"/>
        <w:rPr>
          <w:rFonts w:ascii="FreightSans Pro Book" w:eastAsia="Cambria" w:hAnsi="FreightSans Pro Book" w:cs="Cambria"/>
          <w:sz w:val="24"/>
          <w:szCs w:val="24"/>
        </w:rPr>
      </w:pPr>
    </w:p>
    <w:p w14:paraId="1E85FC7C" w14:textId="3DA59C89" w:rsidR="00A600C9" w:rsidRPr="0033327D" w:rsidRDefault="00A600C9" w:rsidP="0033327D">
      <w:pPr>
        <w:pStyle w:val="Body"/>
        <w:rPr>
          <w:rFonts w:ascii="FreightSans Pro Book" w:eastAsia="Cambria" w:hAnsi="FreightSans Pro Book" w:cs="Cambria"/>
          <w:sz w:val="24"/>
          <w:szCs w:val="24"/>
        </w:rPr>
      </w:pPr>
      <w:r w:rsidRPr="0033327D">
        <w:rPr>
          <w:rFonts w:ascii="FreightSans Pro Book" w:hAnsi="FreightSans Pro Book"/>
          <w:color w:val="AA2D5C" w:themeColor="accent6"/>
          <w:sz w:val="24"/>
          <w:szCs w:val="24"/>
        </w:rPr>
        <w:t>Facilitator</w:t>
      </w:r>
      <w:r w:rsidRPr="009124C1">
        <w:rPr>
          <w:rFonts w:ascii="FreightSans Pro Book" w:hAnsi="FreightSans Pro Book"/>
          <w:sz w:val="24"/>
          <w:szCs w:val="24"/>
        </w:rPr>
        <w:t>: Read the quote from the IASC global review and Carolina’s quote from Forum. Key points include:</w:t>
      </w:r>
    </w:p>
    <w:p w14:paraId="1533F3B2" w14:textId="77777777" w:rsidR="00A600C9" w:rsidRPr="009124C1" w:rsidRDefault="00A600C9" w:rsidP="00A600C9">
      <w:pPr>
        <w:pStyle w:val="ListParagraph"/>
        <w:numPr>
          <w:ilvl w:val="0"/>
          <w:numId w:val="9"/>
        </w:numPr>
        <w:pBdr>
          <w:top w:val="nil"/>
          <w:left w:val="nil"/>
          <w:bottom w:val="nil"/>
          <w:right w:val="nil"/>
          <w:between w:val="nil"/>
          <w:bar w:val="nil"/>
        </w:pBdr>
        <w:spacing w:after="160" w:line="259" w:lineRule="auto"/>
        <w:contextualSpacing w:val="0"/>
        <w:rPr>
          <w:sz w:val="24"/>
        </w:rPr>
      </w:pPr>
      <w:r w:rsidRPr="009124C1">
        <w:rPr>
          <w:sz w:val="24"/>
        </w:rPr>
        <w:t>As organizations, we are in different places.  But as a sector, we are at a critical point.  There has been progress, but as the about to be released IASC PSEAH Global Review tells us, there is concern that we are losing momentum or are distracted with other issues.</w:t>
      </w:r>
    </w:p>
    <w:p w14:paraId="0518B48E" w14:textId="2694AB47" w:rsidR="00A600C9" w:rsidRPr="009124C1" w:rsidRDefault="00A600C9" w:rsidP="00A600C9">
      <w:pPr>
        <w:pStyle w:val="ListParagraph"/>
        <w:numPr>
          <w:ilvl w:val="0"/>
          <w:numId w:val="9"/>
        </w:numPr>
        <w:pBdr>
          <w:top w:val="nil"/>
          <w:left w:val="nil"/>
          <w:bottom w:val="nil"/>
          <w:right w:val="nil"/>
          <w:between w:val="nil"/>
          <w:bar w:val="nil"/>
        </w:pBdr>
        <w:spacing w:after="160" w:line="259" w:lineRule="auto"/>
        <w:contextualSpacing w:val="0"/>
        <w:rPr>
          <w:sz w:val="24"/>
        </w:rPr>
      </w:pPr>
      <w:r w:rsidRPr="009124C1">
        <w:rPr>
          <w:sz w:val="24"/>
        </w:rPr>
        <w:t xml:space="preserve">Safeguarding is a long journey that </w:t>
      </w:r>
      <w:r w:rsidR="005A3489" w:rsidRPr="009124C1">
        <w:rPr>
          <w:sz w:val="24"/>
        </w:rPr>
        <w:t>must</w:t>
      </w:r>
      <w:r w:rsidRPr="009124C1">
        <w:rPr>
          <w:sz w:val="24"/>
        </w:rPr>
        <w:t xml:space="preserve"> remain a priority.</w:t>
      </w:r>
    </w:p>
    <w:p w14:paraId="1FD36A9A" w14:textId="77777777" w:rsidR="00A600C9" w:rsidRPr="009124C1" w:rsidRDefault="00A600C9" w:rsidP="00A600C9">
      <w:pPr>
        <w:pStyle w:val="ListParagraph"/>
        <w:numPr>
          <w:ilvl w:val="0"/>
          <w:numId w:val="9"/>
        </w:numPr>
        <w:pBdr>
          <w:top w:val="nil"/>
          <w:left w:val="nil"/>
          <w:bottom w:val="nil"/>
          <w:right w:val="nil"/>
          <w:between w:val="nil"/>
          <w:bar w:val="nil"/>
        </w:pBdr>
        <w:spacing w:after="160" w:line="259" w:lineRule="auto"/>
        <w:contextualSpacing w:val="0"/>
        <w:rPr>
          <w:sz w:val="24"/>
        </w:rPr>
      </w:pPr>
      <w:r w:rsidRPr="009124C1">
        <w:rPr>
          <w:sz w:val="24"/>
        </w:rPr>
        <w:t>Without continued attention and focus on PSEAH, we are at risk of losing momentum and sliding backward.</w:t>
      </w:r>
    </w:p>
    <w:p w14:paraId="0CAD6692" w14:textId="77777777" w:rsidR="00A600C9" w:rsidRPr="009124C1" w:rsidRDefault="00A600C9" w:rsidP="00A600C9">
      <w:pPr>
        <w:pStyle w:val="ListParagraph"/>
        <w:numPr>
          <w:ilvl w:val="0"/>
          <w:numId w:val="9"/>
        </w:numPr>
        <w:pBdr>
          <w:top w:val="nil"/>
          <w:left w:val="nil"/>
          <w:bottom w:val="nil"/>
          <w:right w:val="nil"/>
          <w:between w:val="nil"/>
          <w:bar w:val="nil"/>
        </w:pBdr>
        <w:spacing w:after="160" w:line="259" w:lineRule="auto"/>
        <w:contextualSpacing w:val="0"/>
        <w:rPr>
          <w:sz w:val="24"/>
        </w:rPr>
      </w:pPr>
      <w:r w:rsidRPr="009124C1">
        <w:rPr>
          <w:sz w:val="24"/>
        </w:rPr>
        <w:t>Carolina’s quote leads to the next slide: the tension between compliance and culture.</w:t>
      </w:r>
    </w:p>
    <w:p w14:paraId="7344B398" w14:textId="0CB22852" w:rsidR="00A600C9" w:rsidRPr="00A600C9" w:rsidRDefault="00A600C9" w:rsidP="00A600C9">
      <w:pPr>
        <w:pStyle w:val="Body"/>
        <w:rPr>
          <w:rFonts w:ascii="FreightSans Pro Book" w:eastAsia="Cambria" w:hAnsi="FreightSans Pro Book" w:cs="Cambria"/>
          <w:color w:val="00B0F0"/>
          <w:sz w:val="24"/>
          <w:szCs w:val="24"/>
        </w:rPr>
      </w:pPr>
    </w:p>
    <w:p w14:paraId="2DAAD624" w14:textId="77777777" w:rsidR="00A600C9" w:rsidRPr="00A600C9" w:rsidRDefault="00A600C9" w:rsidP="00A600C9">
      <w:pPr>
        <w:pStyle w:val="Body"/>
        <w:rPr>
          <w:rFonts w:ascii="FreightSans Pro Book" w:eastAsia="Cambria" w:hAnsi="FreightSans Pro Book" w:cs="Cambria"/>
          <w:b/>
          <w:bCs/>
          <w:color w:val="00B0F0"/>
          <w:sz w:val="24"/>
          <w:szCs w:val="24"/>
        </w:rPr>
      </w:pPr>
      <w:r w:rsidRPr="00A600C9">
        <w:rPr>
          <w:rFonts w:ascii="FreightSans Pro Book" w:hAnsi="FreightSans Pro Book"/>
          <w:b/>
          <w:bCs/>
          <w:color w:val="00B0F0"/>
          <w:sz w:val="24"/>
          <w:szCs w:val="24"/>
        </w:rPr>
        <w:t>Slides Five and Six: Approach to Safeguarding</w:t>
      </w:r>
    </w:p>
    <w:p w14:paraId="0DE5E9BD" w14:textId="77777777" w:rsidR="00A600C9" w:rsidRPr="009124C1" w:rsidRDefault="00A600C9" w:rsidP="00A600C9">
      <w:pPr>
        <w:pStyle w:val="Body"/>
        <w:rPr>
          <w:rFonts w:ascii="FreightSans Pro Book" w:eastAsia="Cambria" w:hAnsi="FreightSans Pro Book" w:cs="Cambria"/>
          <w:sz w:val="24"/>
          <w:szCs w:val="24"/>
        </w:rPr>
      </w:pPr>
      <w:r w:rsidRPr="009124C1">
        <w:rPr>
          <w:rFonts w:ascii="FreightSans Pro Book" w:hAnsi="FreightSans Pro Book"/>
          <w:sz w:val="24"/>
          <w:szCs w:val="24"/>
        </w:rPr>
        <w:t>Compliance/Culture seesaw balance (or lack of)</w:t>
      </w:r>
    </w:p>
    <w:p w14:paraId="4844B626" w14:textId="77777777" w:rsidR="00A600C9" w:rsidRPr="009124C1" w:rsidRDefault="00A600C9" w:rsidP="00A600C9">
      <w:pPr>
        <w:pStyle w:val="Body"/>
        <w:rPr>
          <w:rFonts w:ascii="FreightSans Pro Book" w:eastAsia="Cambria" w:hAnsi="FreightSans Pro Book" w:cs="Cambria"/>
          <w:sz w:val="24"/>
          <w:szCs w:val="24"/>
        </w:rPr>
      </w:pPr>
      <w:r w:rsidRPr="0033327D">
        <w:rPr>
          <w:rFonts w:ascii="FreightSans Pro Book" w:hAnsi="FreightSans Pro Book"/>
          <w:color w:val="AA2D5C" w:themeColor="accent6"/>
          <w:sz w:val="24"/>
          <w:szCs w:val="24"/>
        </w:rPr>
        <w:t>Facilitator</w:t>
      </w:r>
      <w:r w:rsidRPr="009124C1">
        <w:rPr>
          <w:rFonts w:ascii="FreightSans Pro Book" w:hAnsi="FreightSans Pro Book"/>
          <w:sz w:val="24"/>
          <w:szCs w:val="24"/>
        </w:rPr>
        <w:t>: Key points on slide five include:</w:t>
      </w:r>
    </w:p>
    <w:p w14:paraId="0F0CBC61" w14:textId="77777777" w:rsidR="00A600C9" w:rsidRPr="009124C1" w:rsidRDefault="00A600C9" w:rsidP="00A600C9">
      <w:pPr>
        <w:pStyle w:val="ListParagraph"/>
        <w:numPr>
          <w:ilvl w:val="0"/>
          <w:numId w:val="11"/>
        </w:numPr>
        <w:pBdr>
          <w:top w:val="nil"/>
          <w:left w:val="nil"/>
          <w:bottom w:val="nil"/>
          <w:right w:val="nil"/>
          <w:between w:val="nil"/>
          <w:bar w:val="nil"/>
        </w:pBdr>
        <w:spacing w:after="160" w:line="259" w:lineRule="auto"/>
        <w:contextualSpacing w:val="0"/>
        <w:rPr>
          <w:sz w:val="24"/>
        </w:rPr>
      </w:pPr>
      <w:r w:rsidRPr="009124C1">
        <w:rPr>
          <w:sz w:val="24"/>
        </w:rPr>
        <w:t>Right now, the sector’s safeguarding approach is largely weighed down by compliance.</w:t>
      </w:r>
    </w:p>
    <w:p w14:paraId="76A39047" w14:textId="77777777" w:rsidR="00A600C9" w:rsidRPr="009124C1" w:rsidRDefault="00A600C9" w:rsidP="00A600C9">
      <w:pPr>
        <w:pStyle w:val="ListParagraph"/>
        <w:numPr>
          <w:ilvl w:val="0"/>
          <w:numId w:val="11"/>
        </w:numPr>
        <w:pBdr>
          <w:top w:val="nil"/>
          <w:left w:val="nil"/>
          <w:bottom w:val="nil"/>
          <w:right w:val="nil"/>
          <w:between w:val="nil"/>
          <w:bar w:val="nil"/>
        </w:pBdr>
        <w:spacing w:after="160" w:line="259" w:lineRule="auto"/>
        <w:contextualSpacing w:val="0"/>
        <w:rPr>
          <w:sz w:val="24"/>
        </w:rPr>
      </w:pPr>
      <w:r w:rsidRPr="009124C1">
        <w:rPr>
          <w:sz w:val="24"/>
        </w:rPr>
        <w:t>This makes sense, as many donors have created new regulations and standards to which our organization must comply.</w:t>
      </w:r>
    </w:p>
    <w:p w14:paraId="7BE2F916" w14:textId="77777777" w:rsidR="00A600C9" w:rsidRPr="009124C1" w:rsidRDefault="00A600C9" w:rsidP="00A600C9">
      <w:pPr>
        <w:pStyle w:val="ListParagraph"/>
        <w:numPr>
          <w:ilvl w:val="0"/>
          <w:numId w:val="11"/>
        </w:numPr>
        <w:pBdr>
          <w:top w:val="nil"/>
          <w:left w:val="nil"/>
          <w:bottom w:val="nil"/>
          <w:right w:val="nil"/>
          <w:between w:val="nil"/>
          <w:bar w:val="nil"/>
        </w:pBdr>
        <w:spacing w:after="160" w:line="259" w:lineRule="auto"/>
        <w:contextualSpacing w:val="0"/>
        <w:rPr>
          <w:sz w:val="24"/>
        </w:rPr>
      </w:pPr>
      <w:r w:rsidRPr="009124C1">
        <w:rPr>
          <w:sz w:val="24"/>
        </w:rPr>
        <w:t>However, when we focus too much on the compliance side of things, safeguarding can become a checklist.</w:t>
      </w:r>
    </w:p>
    <w:p w14:paraId="4D7AC697" w14:textId="77777777" w:rsidR="00A600C9" w:rsidRPr="009124C1" w:rsidRDefault="00A600C9" w:rsidP="00A600C9">
      <w:pPr>
        <w:pStyle w:val="Body"/>
        <w:rPr>
          <w:rFonts w:ascii="FreightSans Pro Book" w:eastAsia="Cambria" w:hAnsi="FreightSans Pro Book" w:cs="Cambria"/>
          <w:sz w:val="24"/>
          <w:szCs w:val="24"/>
        </w:rPr>
      </w:pPr>
      <w:r w:rsidRPr="009124C1">
        <w:rPr>
          <w:rFonts w:ascii="FreightSans Pro Book" w:hAnsi="FreightSans Pro Book"/>
          <w:sz w:val="24"/>
          <w:szCs w:val="24"/>
        </w:rPr>
        <w:t>Key points on slide six include:</w:t>
      </w:r>
    </w:p>
    <w:p w14:paraId="7A216399" w14:textId="77777777" w:rsidR="00A600C9" w:rsidRPr="009124C1" w:rsidRDefault="00A600C9" w:rsidP="00A600C9">
      <w:pPr>
        <w:pStyle w:val="ListParagraph"/>
        <w:numPr>
          <w:ilvl w:val="0"/>
          <w:numId w:val="13"/>
        </w:numPr>
        <w:pBdr>
          <w:top w:val="nil"/>
          <w:left w:val="nil"/>
          <w:bottom w:val="nil"/>
          <w:right w:val="nil"/>
          <w:between w:val="nil"/>
          <w:bar w:val="nil"/>
        </w:pBdr>
        <w:spacing w:after="160" w:line="259" w:lineRule="auto"/>
        <w:contextualSpacing w:val="0"/>
        <w:rPr>
          <w:sz w:val="24"/>
        </w:rPr>
      </w:pPr>
      <w:r w:rsidRPr="009124C1">
        <w:rPr>
          <w:sz w:val="24"/>
        </w:rPr>
        <w:t>We don’t want to lose compliance, but we do want to shift that balance to where culture is given more weight.</w:t>
      </w:r>
    </w:p>
    <w:p w14:paraId="6DF6CF21" w14:textId="77777777" w:rsidR="00A600C9" w:rsidRPr="009124C1" w:rsidRDefault="00A600C9" w:rsidP="00A600C9">
      <w:pPr>
        <w:pStyle w:val="ListParagraph"/>
        <w:numPr>
          <w:ilvl w:val="0"/>
          <w:numId w:val="13"/>
        </w:numPr>
        <w:pBdr>
          <w:top w:val="nil"/>
          <w:left w:val="nil"/>
          <w:bottom w:val="nil"/>
          <w:right w:val="nil"/>
          <w:between w:val="nil"/>
          <w:bar w:val="nil"/>
        </w:pBdr>
        <w:spacing w:after="160" w:line="259" w:lineRule="auto"/>
        <w:contextualSpacing w:val="0"/>
        <w:rPr>
          <w:sz w:val="24"/>
        </w:rPr>
      </w:pPr>
      <w:r w:rsidRPr="009124C1">
        <w:rPr>
          <w:sz w:val="24"/>
        </w:rPr>
        <w:t>Culture change takes time and is more difficult work, but ultimately is what is required to adequately address this issue.</w:t>
      </w:r>
    </w:p>
    <w:p w14:paraId="2902F585" w14:textId="77777777" w:rsidR="00B56EEA" w:rsidRDefault="00B56EEA" w:rsidP="00A600C9">
      <w:pPr>
        <w:pStyle w:val="Body"/>
        <w:rPr>
          <w:rFonts w:ascii="FreightSans Pro Book" w:hAnsi="FreightSans Pro Book"/>
          <w:b/>
          <w:bCs/>
          <w:color w:val="00B0F0"/>
          <w:sz w:val="24"/>
          <w:szCs w:val="24"/>
        </w:rPr>
      </w:pPr>
    </w:p>
    <w:p w14:paraId="30750A38" w14:textId="0994B57B" w:rsidR="00A600C9" w:rsidRPr="00A600C9" w:rsidRDefault="00A600C9" w:rsidP="00A600C9">
      <w:pPr>
        <w:pStyle w:val="Body"/>
        <w:rPr>
          <w:rFonts w:ascii="FreightSans Pro Book" w:eastAsia="Cambria" w:hAnsi="FreightSans Pro Book" w:cs="Cambria"/>
          <w:b/>
          <w:bCs/>
          <w:color w:val="00B0F0"/>
          <w:sz w:val="24"/>
          <w:szCs w:val="24"/>
        </w:rPr>
      </w:pPr>
      <w:r w:rsidRPr="00A600C9">
        <w:rPr>
          <w:rFonts w:ascii="FreightSans Pro Book" w:hAnsi="FreightSans Pro Book"/>
          <w:b/>
          <w:bCs/>
          <w:color w:val="00B0F0"/>
          <w:sz w:val="24"/>
          <w:szCs w:val="24"/>
        </w:rPr>
        <w:t>Slide 7: What is the first thing that comes to your mind when you hear there has been an</w:t>
      </w:r>
      <w:r w:rsidRPr="00A600C9" w:rsidDel="00E31DFC">
        <w:rPr>
          <w:rFonts w:ascii="FreightSans Pro Book" w:hAnsi="FreightSans Pro Book"/>
          <w:b/>
          <w:bCs/>
          <w:color w:val="00B0F0"/>
          <w:sz w:val="24"/>
          <w:szCs w:val="24"/>
        </w:rPr>
        <w:t xml:space="preserve"> </w:t>
      </w:r>
      <w:r w:rsidRPr="00A600C9">
        <w:rPr>
          <w:rFonts w:ascii="FreightSans Pro Book" w:hAnsi="FreightSans Pro Book"/>
          <w:b/>
          <w:bCs/>
          <w:color w:val="00B0F0"/>
          <w:sz w:val="24"/>
          <w:szCs w:val="24"/>
        </w:rPr>
        <w:t>SEAH incident?</w:t>
      </w:r>
    </w:p>
    <w:p w14:paraId="1515C91C" w14:textId="77777777" w:rsidR="00A600C9" w:rsidRPr="009124C1" w:rsidRDefault="00A600C9" w:rsidP="00A600C9">
      <w:pPr>
        <w:pStyle w:val="Body"/>
        <w:rPr>
          <w:rFonts w:ascii="FreightSans Pro Book" w:eastAsia="Cambria" w:hAnsi="FreightSans Pro Book" w:cs="Cambria"/>
          <w:sz w:val="24"/>
          <w:szCs w:val="24"/>
        </w:rPr>
      </w:pPr>
      <w:r w:rsidRPr="009124C1">
        <w:rPr>
          <w:rFonts w:ascii="FreightSans Pro Book" w:hAnsi="FreightSans Pro Book"/>
          <w:i/>
          <w:iCs/>
          <w:sz w:val="24"/>
          <w:szCs w:val="24"/>
        </w:rPr>
        <w:t>Technology note:</w:t>
      </w:r>
      <w:r w:rsidRPr="009124C1">
        <w:rPr>
          <w:rFonts w:ascii="FreightSans Pro Book" w:hAnsi="FreightSans Pro Book"/>
          <w:sz w:val="24"/>
          <w:szCs w:val="24"/>
          <w:lang w:val="de-DE"/>
        </w:rPr>
        <w:t xml:space="preserve"> Use MentiMeter</w:t>
      </w:r>
      <w:r w:rsidRPr="009124C1">
        <w:rPr>
          <w:rFonts w:ascii="FreightSans Pro Book" w:hAnsi="FreightSans Pro Book"/>
          <w:sz w:val="24"/>
          <w:szCs w:val="24"/>
        </w:rPr>
        <w:t>’s “Word Cloud” question type. Users can submit their answers with the same code they used earlier.</w:t>
      </w:r>
    </w:p>
    <w:p w14:paraId="7FD0E493" w14:textId="77777777" w:rsidR="00A600C9" w:rsidRPr="009124C1" w:rsidRDefault="00A600C9" w:rsidP="00A600C9">
      <w:pPr>
        <w:pStyle w:val="Body"/>
        <w:rPr>
          <w:rFonts w:ascii="FreightSans Pro Book" w:eastAsia="Cambria" w:hAnsi="FreightSans Pro Book" w:cs="Cambria"/>
          <w:sz w:val="24"/>
          <w:szCs w:val="24"/>
        </w:rPr>
      </w:pPr>
      <w:r w:rsidRPr="0033327D">
        <w:rPr>
          <w:rFonts w:ascii="FreightSans Pro Book" w:hAnsi="FreightSans Pro Book"/>
          <w:color w:val="AA2D5C" w:themeColor="accent6"/>
          <w:sz w:val="24"/>
          <w:szCs w:val="24"/>
        </w:rPr>
        <w:t>Facilitator</w:t>
      </w:r>
      <w:r w:rsidRPr="009124C1">
        <w:rPr>
          <w:rFonts w:ascii="FreightSans Pro Book" w:hAnsi="FreightSans Pro Book"/>
          <w:sz w:val="24"/>
          <w:szCs w:val="24"/>
        </w:rPr>
        <w:t>: Allow some time for the responses to populate the screen. Note if there are any recurrent themes.</w:t>
      </w:r>
    </w:p>
    <w:p w14:paraId="64703E00" w14:textId="77777777" w:rsidR="00B56EEA" w:rsidRDefault="00B56EEA" w:rsidP="00A600C9">
      <w:pPr>
        <w:pStyle w:val="Body"/>
        <w:rPr>
          <w:rFonts w:ascii="FreightSans Pro Book" w:hAnsi="FreightSans Pro Book"/>
          <w:b/>
          <w:bCs/>
          <w:color w:val="00B0F0"/>
          <w:sz w:val="24"/>
          <w:szCs w:val="24"/>
        </w:rPr>
      </w:pPr>
    </w:p>
    <w:p w14:paraId="0BDDDE75" w14:textId="22AD10F5" w:rsidR="00A600C9" w:rsidRPr="00A600C9" w:rsidRDefault="00A600C9" w:rsidP="00A600C9">
      <w:pPr>
        <w:pStyle w:val="Body"/>
        <w:rPr>
          <w:rFonts w:ascii="FreightSans Pro Book" w:eastAsia="Cambria" w:hAnsi="FreightSans Pro Book" w:cs="Cambria"/>
          <w:b/>
          <w:bCs/>
          <w:color w:val="00B0F0"/>
          <w:sz w:val="24"/>
          <w:szCs w:val="24"/>
        </w:rPr>
      </w:pPr>
      <w:r w:rsidRPr="00A600C9">
        <w:rPr>
          <w:rFonts w:ascii="FreightSans Pro Book" w:hAnsi="FreightSans Pro Book"/>
          <w:b/>
          <w:bCs/>
          <w:color w:val="00B0F0"/>
          <w:sz w:val="24"/>
          <w:szCs w:val="24"/>
        </w:rPr>
        <w:lastRenderedPageBreak/>
        <w:t xml:space="preserve">Slide 8: Approach </w:t>
      </w:r>
      <w:proofErr w:type="gramStart"/>
      <w:r w:rsidRPr="00A600C9">
        <w:rPr>
          <w:rFonts w:ascii="FreightSans Pro Book" w:hAnsi="FreightSans Pro Book"/>
          <w:b/>
          <w:bCs/>
          <w:color w:val="00B0F0"/>
          <w:sz w:val="24"/>
          <w:szCs w:val="24"/>
        </w:rPr>
        <w:t>To</w:t>
      </w:r>
      <w:proofErr w:type="gramEnd"/>
      <w:r w:rsidRPr="00A600C9">
        <w:rPr>
          <w:rFonts w:ascii="FreightSans Pro Book" w:hAnsi="FreightSans Pro Book"/>
          <w:b/>
          <w:bCs/>
          <w:color w:val="00B0F0"/>
          <w:sz w:val="24"/>
          <w:szCs w:val="24"/>
        </w:rPr>
        <w:t xml:space="preserve"> </w:t>
      </w:r>
      <w:r w:rsidRPr="00A600C9">
        <w:rPr>
          <w:rFonts w:ascii="FreightSans Pro Book" w:hAnsi="FreightSans Pro Book"/>
          <w:b/>
          <w:bCs/>
          <w:color w:val="00B0F0"/>
          <w:sz w:val="24"/>
          <w:szCs w:val="24"/>
          <w:lang w:val="it-IT"/>
        </w:rPr>
        <w:t>Safeguarding</w:t>
      </w:r>
    </w:p>
    <w:p w14:paraId="59ABD624" w14:textId="77777777" w:rsidR="00A600C9" w:rsidRPr="009124C1" w:rsidRDefault="00A600C9" w:rsidP="00A600C9">
      <w:pPr>
        <w:pStyle w:val="Body"/>
        <w:rPr>
          <w:rFonts w:ascii="FreightSans Pro Book" w:eastAsia="Cambria" w:hAnsi="FreightSans Pro Book" w:cs="Cambria"/>
          <w:sz w:val="24"/>
          <w:szCs w:val="24"/>
        </w:rPr>
      </w:pPr>
      <w:r w:rsidRPr="009124C1">
        <w:rPr>
          <w:rFonts w:ascii="FreightSans Pro Book" w:hAnsi="FreightSans Pro Book"/>
          <w:sz w:val="24"/>
          <w:szCs w:val="24"/>
        </w:rPr>
        <w:t>Organizational risk/Survivor-Centered seesaw/balance</w:t>
      </w:r>
    </w:p>
    <w:p w14:paraId="3043004A" w14:textId="77777777" w:rsidR="00A600C9" w:rsidRPr="009124C1" w:rsidRDefault="00A600C9" w:rsidP="00A600C9">
      <w:pPr>
        <w:pStyle w:val="Body"/>
        <w:rPr>
          <w:rFonts w:ascii="FreightSans Pro Book" w:eastAsia="Cambria" w:hAnsi="FreightSans Pro Book" w:cs="Cambria"/>
          <w:sz w:val="24"/>
          <w:szCs w:val="24"/>
        </w:rPr>
      </w:pPr>
      <w:r w:rsidRPr="0033327D">
        <w:rPr>
          <w:rFonts w:ascii="FreightSans Pro Book" w:hAnsi="FreightSans Pro Book"/>
          <w:color w:val="AA2D5C" w:themeColor="accent6"/>
          <w:sz w:val="24"/>
          <w:szCs w:val="24"/>
        </w:rPr>
        <w:t>Facilitator</w:t>
      </w:r>
      <w:r w:rsidRPr="009124C1">
        <w:rPr>
          <w:rFonts w:ascii="FreightSans Pro Book" w:hAnsi="FreightSans Pro Book"/>
          <w:sz w:val="24"/>
          <w:szCs w:val="24"/>
        </w:rPr>
        <w:t>: Note if anyone on the previous slide listed “survivor” as the first thing that came to mind. Key points include:</w:t>
      </w:r>
    </w:p>
    <w:p w14:paraId="156EEF3A" w14:textId="73229D17" w:rsidR="00A600C9" w:rsidRPr="009124C1" w:rsidRDefault="00A600C9" w:rsidP="00A600C9">
      <w:pPr>
        <w:pStyle w:val="ListParagraph"/>
        <w:numPr>
          <w:ilvl w:val="0"/>
          <w:numId w:val="15"/>
        </w:numPr>
        <w:pBdr>
          <w:top w:val="nil"/>
          <w:left w:val="nil"/>
          <w:bottom w:val="nil"/>
          <w:right w:val="nil"/>
          <w:between w:val="nil"/>
          <w:bar w:val="nil"/>
        </w:pBdr>
        <w:spacing w:after="160" w:line="259" w:lineRule="auto"/>
        <w:contextualSpacing w:val="0"/>
        <w:rPr>
          <w:rFonts w:eastAsia="Freight sans pro" w:cs="Freight sans pro"/>
          <w:sz w:val="24"/>
        </w:rPr>
      </w:pPr>
      <w:r w:rsidRPr="009124C1">
        <w:rPr>
          <w:rFonts w:eastAsia="Freight sans pro" w:cs="Freight sans pro"/>
          <w:sz w:val="24"/>
        </w:rPr>
        <w:t xml:space="preserve">Here is another see-saw </w:t>
      </w:r>
      <w:r>
        <w:rPr>
          <w:rFonts w:eastAsia="Freight sans pro" w:cs="Freight sans pro"/>
          <w:sz w:val="24"/>
        </w:rPr>
        <w:t>that</w:t>
      </w:r>
      <w:r w:rsidRPr="009124C1">
        <w:rPr>
          <w:rFonts w:eastAsia="Freight sans pro" w:cs="Freight sans pro"/>
          <w:sz w:val="24"/>
        </w:rPr>
        <w:t xml:space="preserve"> highlights the inherent tension between organizational risk and reputation and being survivor-centered, people-centered, and community-centered</w:t>
      </w:r>
      <w:r w:rsidRPr="009124C1" w:rsidDel="00E256CF">
        <w:rPr>
          <w:rFonts w:eastAsia="Freight sans pro" w:cs="Freight sans pro"/>
          <w:sz w:val="24"/>
        </w:rPr>
        <w:t>.</w:t>
      </w:r>
    </w:p>
    <w:p w14:paraId="5BDC3D77" w14:textId="77777777" w:rsidR="00A600C9" w:rsidRPr="009124C1" w:rsidRDefault="00A600C9" w:rsidP="00A600C9">
      <w:pPr>
        <w:pStyle w:val="ListParagraph"/>
        <w:numPr>
          <w:ilvl w:val="0"/>
          <w:numId w:val="15"/>
        </w:numPr>
        <w:pBdr>
          <w:top w:val="nil"/>
          <w:left w:val="nil"/>
          <w:bottom w:val="nil"/>
          <w:right w:val="nil"/>
          <w:between w:val="nil"/>
          <w:bar w:val="nil"/>
        </w:pBdr>
        <w:spacing w:after="160" w:line="259" w:lineRule="auto"/>
        <w:contextualSpacing w:val="0"/>
        <w:rPr>
          <w:sz w:val="24"/>
        </w:rPr>
      </w:pPr>
      <w:r w:rsidRPr="009124C1">
        <w:rPr>
          <w:sz w:val="24"/>
        </w:rPr>
        <w:t>As leaders of your organization, it makes sense that you are thinking about the risk SEAH incidents pose to the organization’s reputation.</w:t>
      </w:r>
    </w:p>
    <w:p w14:paraId="2B2EDD51" w14:textId="77777777" w:rsidR="00A600C9" w:rsidRPr="009124C1" w:rsidRDefault="00A600C9" w:rsidP="00A600C9">
      <w:pPr>
        <w:pStyle w:val="ListParagraph"/>
        <w:numPr>
          <w:ilvl w:val="0"/>
          <w:numId w:val="15"/>
        </w:numPr>
        <w:pBdr>
          <w:top w:val="nil"/>
          <w:left w:val="nil"/>
          <w:bottom w:val="nil"/>
          <w:right w:val="nil"/>
          <w:between w:val="nil"/>
          <w:bar w:val="nil"/>
        </w:pBdr>
        <w:spacing w:after="160" w:line="259" w:lineRule="auto"/>
        <w:contextualSpacing w:val="0"/>
        <w:rPr>
          <w:sz w:val="24"/>
        </w:rPr>
      </w:pPr>
      <w:r w:rsidRPr="009124C1">
        <w:rPr>
          <w:sz w:val="24"/>
        </w:rPr>
        <w:t xml:space="preserve">However, we need to move to </w:t>
      </w:r>
      <w:r>
        <w:rPr>
          <w:sz w:val="24"/>
        </w:rPr>
        <w:t>be</w:t>
      </w:r>
      <w:r w:rsidRPr="009124C1">
        <w:rPr>
          <w:sz w:val="24"/>
        </w:rPr>
        <w:t xml:space="preserve"> more survivor-centered and people-centered.</w:t>
      </w:r>
    </w:p>
    <w:p w14:paraId="3FED3329" w14:textId="77777777" w:rsidR="00A600C9" w:rsidRPr="009124C1" w:rsidRDefault="00A600C9" w:rsidP="00A600C9">
      <w:pPr>
        <w:pStyle w:val="ListParagraph"/>
        <w:numPr>
          <w:ilvl w:val="0"/>
          <w:numId w:val="15"/>
        </w:numPr>
        <w:pBdr>
          <w:top w:val="nil"/>
          <w:left w:val="nil"/>
          <w:bottom w:val="nil"/>
          <w:right w:val="nil"/>
          <w:between w:val="nil"/>
          <w:bar w:val="nil"/>
        </w:pBdr>
        <w:spacing w:after="160" w:line="259" w:lineRule="auto"/>
        <w:contextualSpacing w:val="0"/>
        <w:rPr>
          <w:sz w:val="24"/>
        </w:rPr>
      </w:pPr>
      <w:r w:rsidRPr="0033327D">
        <w:rPr>
          <w:color w:val="AA2D5C" w:themeColor="accent6"/>
          <w:sz w:val="24"/>
        </w:rPr>
        <w:t>Facilitator</w:t>
      </w:r>
      <w:r w:rsidRPr="009124C1">
        <w:rPr>
          <w:sz w:val="24"/>
        </w:rPr>
        <w:t xml:space="preserve"> asks: what does a people-centered and survivor</w:t>
      </w:r>
      <w:r>
        <w:rPr>
          <w:sz w:val="24"/>
        </w:rPr>
        <w:t>-</w:t>
      </w:r>
      <w:r w:rsidRPr="009124C1">
        <w:rPr>
          <w:sz w:val="24"/>
        </w:rPr>
        <w:t>centered organization look like? (Allow for verbal discussion).</w:t>
      </w:r>
    </w:p>
    <w:p w14:paraId="09D0715B" w14:textId="77777777" w:rsidR="00A600C9" w:rsidRPr="009124C1" w:rsidRDefault="00A600C9" w:rsidP="00A600C9">
      <w:pPr>
        <w:pStyle w:val="ListParagraph"/>
        <w:numPr>
          <w:ilvl w:val="0"/>
          <w:numId w:val="15"/>
        </w:numPr>
        <w:pBdr>
          <w:top w:val="nil"/>
          <w:left w:val="nil"/>
          <w:bottom w:val="nil"/>
          <w:right w:val="nil"/>
          <w:between w:val="nil"/>
          <w:bar w:val="nil"/>
        </w:pBdr>
        <w:spacing w:after="160" w:line="259" w:lineRule="auto"/>
        <w:contextualSpacing w:val="0"/>
        <w:rPr>
          <w:sz w:val="24"/>
        </w:rPr>
      </w:pPr>
      <w:r w:rsidRPr="009124C1">
        <w:rPr>
          <w:sz w:val="24"/>
        </w:rPr>
        <w:t>Discussion about how this approach fits into your organizational values.</w:t>
      </w:r>
    </w:p>
    <w:p w14:paraId="1C997226" w14:textId="77777777" w:rsidR="00A600C9" w:rsidRPr="009124C1" w:rsidRDefault="00A600C9" w:rsidP="00A600C9">
      <w:pPr>
        <w:pStyle w:val="ListParagraph"/>
        <w:numPr>
          <w:ilvl w:val="1"/>
          <w:numId w:val="15"/>
        </w:numPr>
        <w:pBdr>
          <w:top w:val="nil"/>
          <w:left w:val="nil"/>
          <w:bottom w:val="nil"/>
          <w:right w:val="nil"/>
          <w:between w:val="nil"/>
          <w:bar w:val="nil"/>
        </w:pBdr>
        <w:spacing w:after="160" w:line="259" w:lineRule="auto"/>
        <w:contextualSpacing w:val="0"/>
        <w:rPr>
          <w:sz w:val="24"/>
        </w:rPr>
      </w:pPr>
      <w:r w:rsidRPr="0033327D">
        <w:rPr>
          <w:color w:val="AA2D5C" w:themeColor="accent6"/>
          <w:sz w:val="24"/>
        </w:rPr>
        <w:t>Facilitator</w:t>
      </w:r>
      <w:r w:rsidRPr="009124C1">
        <w:rPr>
          <w:sz w:val="24"/>
        </w:rPr>
        <w:t>: insert</w:t>
      </w:r>
      <w:r>
        <w:rPr>
          <w:sz w:val="24"/>
        </w:rPr>
        <w:t xml:space="preserve"> the</w:t>
      </w:r>
      <w:r w:rsidRPr="009124C1">
        <w:rPr>
          <w:sz w:val="24"/>
        </w:rPr>
        <w:t xml:space="preserve"> organization’s mission and values onto the slide.</w:t>
      </w:r>
    </w:p>
    <w:p w14:paraId="45BCD739" w14:textId="77777777" w:rsidR="00A600C9" w:rsidRPr="009124C1" w:rsidRDefault="00A600C9" w:rsidP="00A600C9">
      <w:pPr>
        <w:pStyle w:val="ListParagraph"/>
        <w:numPr>
          <w:ilvl w:val="1"/>
          <w:numId w:val="15"/>
        </w:numPr>
        <w:pBdr>
          <w:top w:val="nil"/>
          <w:left w:val="nil"/>
          <w:bottom w:val="nil"/>
          <w:right w:val="nil"/>
          <w:between w:val="nil"/>
          <w:bar w:val="nil"/>
        </w:pBdr>
        <w:spacing w:after="160" w:line="259" w:lineRule="auto"/>
        <w:contextualSpacing w:val="0"/>
        <w:rPr>
          <w:sz w:val="24"/>
        </w:rPr>
      </w:pPr>
      <w:r w:rsidRPr="0033327D">
        <w:rPr>
          <w:color w:val="AA2D5C" w:themeColor="accent6"/>
          <w:sz w:val="24"/>
        </w:rPr>
        <w:t>Facilitator</w:t>
      </w:r>
      <w:r w:rsidRPr="009124C1">
        <w:rPr>
          <w:sz w:val="24"/>
        </w:rPr>
        <w:t>: ask senior leaders to brainstorm how a people and survivor-centered organization is inherent to your organizational culture. Write down any particularly salient points to be shared with staff later.</w:t>
      </w:r>
    </w:p>
    <w:p w14:paraId="7CC88446" w14:textId="77777777" w:rsidR="00B56EEA" w:rsidRDefault="00B56EEA" w:rsidP="00A600C9">
      <w:pPr>
        <w:pStyle w:val="Body"/>
        <w:rPr>
          <w:rFonts w:ascii="FreightSans Pro Book" w:hAnsi="FreightSans Pro Book"/>
          <w:b/>
          <w:bCs/>
          <w:color w:val="00B0F0"/>
          <w:sz w:val="24"/>
          <w:szCs w:val="24"/>
        </w:rPr>
      </w:pPr>
    </w:p>
    <w:p w14:paraId="7899811E" w14:textId="7191ADE1" w:rsidR="00A600C9" w:rsidRPr="00A600C9" w:rsidRDefault="00A600C9" w:rsidP="00A600C9">
      <w:pPr>
        <w:pStyle w:val="Body"/>
        <w:rPr>
          <w:rFonts w:ascii="FreightSans Pro Book" w:eastAsia="Cambria" w:hAnsi="FreightSans Pro Book" w:cs="Cambria"/>
          <w:b/>
          <w:bCs/>
          <w:color w:val="00B0F0"/>
          <w:sz w:val="24"/>
          <w:szCs w:val="24"/>
        </w:rPr>
      </w:pPr>
      <w:r w:rsidRPr="00A600C9">
        <w:rPr>
          <w:rFonts w:ascii="FreightSans Pro Book" w:hAnsi="FreightSans Pro Book"/>
          <w:b/>
          <w:bCs/>
          <w:color w:val="00B0F0"/>
          <w:sz w:val="24"/>
          <w:szCs w:val="24"/>
        </w:rPr>
        <w:t>Slide 9: Why Does Culture Matter?</w:t>
      </w:r>
    </w:p>
    <w:p w14:paraId="33FB4CD1" w14:textId="77777777" w:rsidR="00A600C9" w:rsidRPr="009124C1" w:rsidRDefault="00A600C9" w:rsidP="00A600C9">
      <w:pPr>
        <w:pStyle w:val="Body"/>
        <w:rPr>
          <w:rFonts w:ascii="FreightSans Pro Book" w:eastAsia="Cambria" w:hAnsi="FreightSans Pro Book" w:cs="Cambria"/>
          <w:sz w:val="24"/>
          <w:szCs w:val="24"/>
        </w:rPr>
      </w:pPr>
      <w:r w:rsidRPr="009124C1">
        <w:rPr>
          <w:rFonts w:ascii="FreightSans Pro Book" w:hAnsi="FreightSans Pro Book"/>
          <w:sz w:val="24"/>
          <w:szCs w:val="24"/>
        </w:rPr>
        <w:t>“Sexual misconduct is rooted in imbalances of power. We need to reflect on how we use power and privilege and ensure that we create workplaces of respect and accountability, where misconduct is not tolerated, and where senior management communicates, embodies, and enforces ethical standards.” UNHCR</w:t>
      </w:r>
    </w:p>
    <w:p w14:paraId="4ABEBD93" w14:textId="1572F808" w:rsidR="00A600C9" w:rsidRPr="009124C1" w:rsidRDefault="00A600C9" w:rsidP="00A600C9">
      <w:pPr>
        <w:pStyle w:val="Body"/>
        <w:rPr>
          <w:rFonts w:ascii="FreightSans Pro Book" w:eastAsia="Cambria" w:hAnsi="FreightSans Pro Book" w:cs="Cambria"/>
          <w:sz w:val="24"/>
          <w:szCs w:val="24"/>
        </w:rPr>
      </w:pPr>
      <w:r w:rsidRPr="009124C1">
        <w:rPr>
          <w:rFonts w:ascii="FreightSans Pro Book" w:hAnsi="FreightSans Pro Book"/>
          <w:sz w:val="24"/>
          <w:szCs w:val="24"/>
        </w:rPr>
        <w:t>“An ounce of prevention is worth a pound of cure.” Benjamin Franklin</w:t>
      </w:r>
    </w:p>
    <w:p w14:paraId="127B8D77" w14:textId="77777777" w:rsidR="00A600C9" w:rsidRPr="009124C1" w:rsidRDefault="00A600C9" w:rsidP="00A600C9">
      <w:pPr>
        <w:pStyle w:val="Body"/>
        <w:rPr>
          <w:rFonts w:ascii="FreightSans Pro Book" w:hAnsi="FreightSans Pro Book"/>
          <w:sz w:val="24"/>
          <w:szCs w:val="24"/>
        </w:rPr>
      </w:pPr>
      <w:r w:rsidRPr="0033327D">
        <w:rPr>
          <w:rFonts w:ascii="FreightSans Pro Book" w:hAnsi="FreightSans Pro Book"/>
          <w:color w:val="AA2D5C" w:themeColor="accent6"/>
          <w:sz w:val="24"/>
          <w:szCs w:val="24"/>
        </w:rPr>
        <w:t>Facilitator</w:t>
      </w:r>
      <w:r w:rsidRPr="009124C1">
        <w:rPr>
          <w:rFonts w:ascii="FreightSans Pro Book" w:hAnsi="FreightSans Pro Book"/>
          <w:sz w:val="24"/>
          <w:szCs w:val="24"/>
        </w:rPr>
        <w:t xml:space="preserve">: </w:t>
      </w:r>
    </w:p>
    <w:p w14:paraId="28EED8A3" w14:textId="77777777" w:rsidR="00A600C9" w:rsidRPr="009124C1" w:rsidRDefault="00A600C9" w:rsidP="00A600C9">
      <w:pPr>
        <w:pStyle w:val="ListParagraph"/>
        <w:numPr>
          <w:ilvl w:val="0"/>
          <w:numId w:val="17"/>
        </w:numPr>
        <w:pBdr>
          <w:top w:val="nil"/>
          <w:left w:val="nil"/>
          <w:bottom w:val="nil"/>
          <w:right w:val="nil"/>
          <w:between w:val="nil"/>
          <w:bar w:val="nil"/>
        </w:pBdr>
        <w:spacing w:after="160" w:line="259" w:lineRule="auto"/>
        <w:contextualSpacing w:val="0"/>
        <w:rPr>
          <w:sz w:val="24"/>
        </w:rPr>
      </w:pPr>
      <w:r w:rsidRPr="009124C1">
        <w:rPr>
          <w:sz w:val="24"/>
        </w:rPr>
        <w:t>Ask leadership: what do you think are the root causes of SEAH? Why does SEAH occur? What might be happening in an environment that allows for these behaviors?</w:t>
      </w:r>
    </w:p>
    <w:p w14:paraId="6DF9A6D9" w14:textId="77777777" w:rsidR="00A600C9" w:rsidRPr="009124C1" w:rsidRDefault="00A600C9" w:rsidP="00A600C9">
      <w:pPr>
        <w:pStyle w:val="ListParagraph"/>
        <w:numPr>
          <w:ilvl w:val="0"/>
          <w:numId w:val="17"/>
        </w:numPr>
        <w:pBdr>
          <w:top w:val="nil"/>
          <w:left w:val="nil"/>
          <w:bottom w:val="nil"/>
          <w:right w:val="nil"/>
          <w:between w:val="nil"/>
          <w:bar w:val="nil"/>
        </w:pBdr>
        <w:spacing w:after="160" w:line="259" w:lineRule="auto"/>
        <w:contextualSpacing w:val="0"/>
        <w:rPr>
          <w:sz w:val="24"/>
        </w:rPr>
      </w:pPr>
      <w:r w:rsidRPr="009124C1">
        <w:rPr>
          <w:sz w:val="24"/>
        </w:rPr>
        <w:t>Read the two quotes</w:t>
      </w:r>
    </w:p>
    <w:p w14:paraId="1D82D788" w14:textId="77777777" w:rsidR="00A600C9" w:rsidRPr="009124C1" w:rsidRDefault="00A600C9" w:rsidP="00A600C9">
      <w:pPr>
        <w:pStyle w:val="ListParagraph"/>
        <w:numPr>
          <w:ilvl w:val="0"/>
          <w:numId w:val="17"/>
        </w:numPr>
        <w:pBdr>
          <w:top w:val="nil"/>
          <w:left w:val="nil"/>
          <w:bottom w:val="nil"/>
          <w:right w:val="nil"/>
          <w:between w:val="nil"/>
          <w:bar w:val="nil"/>
        </w:pBdr>
        <w:spacing w:after="160" w:line="259" w:lineRule="auto"/>
        <w:contextualSpacing w:val="0"/>
        <w:rPr>
          <w:sz w:val="24"/>
        </w:rPr>
      </w:pPr>
      <w:r w:rsidRPr="009124C1">
        <w:rPr>
          <w:sz w:val="24"/>
        </w:rPr>
        <w:t>We need to prioritize preventing SEAH as well as responding to it.</w:t>
      </w:r>
    </w:p>
    <w:p w14:paraId="6EA91F63" w14:textId="77777777" w:rsidR="00B56EEA" w:rsidRDefault="00B56EEA" w:rsidP="00A600C9">
      <w:pPr>
        <w:pStyle w:val="Body"/>
        <w:rPr>
          <w:rFonts w:ascii="FreightSans Pro Book" w:hAnsi="FreightSans Pro Book"/>
          <w:b/>
          <w:bCs/>
          <w:sz w:val="24"/>
          <w:szCs w:val="24"/>
        </w:rPr>
      </w:pPr>
    </w:p>
    <w:p w14:paraId="75B47789" w14:textId="77777777" w:rsidR="00B56EEA" w:rsidRDefault="00B56EEA" w:rsidP="00A600C9">
      <w:pPr>
        <w:pStyle w:val="Body"/>
        <w:rPr>
          <w:rFonts w:ascii="FreightSans Pro Book" w:hAnsi="FreightSans Pro Book"/>
          <w:b/>
          <w:bCs/>
          <w:sz w:val="24"/>
          <w:szCs w:val="24"/>
        </w:rPr>
      </w:pPr>
    </w:p>
    <w:p w14:paraId="5DA956CA" w14:textId="77777777" w:rsidR="00B56EEA" w:rsidRDefault="00B56EEA" w:rsidP="00A600C9">
      <w:pPr>
        <w:pStyle w:val="Body"/>
        <w:rPr>
          <w:rFonts w:ascii="FreightSans Pro Book" w:hAnsi="FreightSans Pro Book"/>
          <w:b/>
          <w:bCs/>
          <w:sz w:val="24"/>
          <w:szCs w:val="24"/>
        </w:rPr>
      </w:pPr>
    </w:p>
    <w:p w14:paraId="10949541" w14:textId="275AB39D" w:rsidR="00A600C9" w:rsidRPr="00A600C9" w:rsidRDefault="00A600C9" w:rsidP="00A600C9">
      <w:pPr>
        <w:pStyle w:val="Body"/>
        <w:rPr>
          <w:rFonts w:ascii="FreightSans Pro Book" w:eastAsia="Cambria" w:hAnsi="FreightSans Pro Book" w:cs="Cambria"/>
          <w:b/>
          <w:bCs/>
          <w:color w:val="00B0F0"/>
          <w:sz w:val="24"/>
          <w:szCs w:val="24"/>
        </w:rPr>
      </w:pPr>
      <w:r w:rsidRPr="00A600C9">
        <w:rPr>
          <w:rFonts w:ascii="FreightSans Pro Book" w:hAnsi="FreightSans Pro Book"/>
          <w:b/>
          <w:bCs/>
          <w:color w:val="00B0F0"/>
          <w:sz w:val="24"/>
          <w:szCs w:val="24"/>
        </w:rPr>
        <w:lastRenderedPageBreak/>
        <w:t>Slide 10: Brainstorm</w:t>
      </w:r>
    </w:p>
    <w:p w14:paraId="2F2E98D5" w14:textId="77777777" w:rsidR="00A600C9" w:rsidRPr="009124C1" w:rsidRDefault="00A600C9" w:rsidP="00A600C9">
      <w:pPr>
        <w:pStyle w:val="Body"/>
        <w:rPr>
          <w:rFonts w:ascii="FreightSans Pro Book" w:eastAsia="Cambria" w:hAnsi="FreightSans Pro Book" w:cs="Cambria"/>
          <w:sz w:val="24"/>
          <w:szCs w:val="24"/>
        </w:rPr>
      </w:pPr>
      <w:r w:rsidRPr="009124C1">
        <w:rPr>
          <w:rFonts w:ascii="FreightSans Pro Book" w:hAnsi="FreightSans Pro Book"/>
          <w:i/>
          <w:iCs/>
          <w:sz w:val="24"/>
          <w:szCs w:val="24"/>
        </w:rPr>
        <w:t>Technology note:</w:t>
      </w:r>
      <w:r w:rsidRPr="009124C1">
        <w:rPr>
          <w:rFonts w:ascii="FreightSans Pro Book" w:hAnsi="FreightSans Pro Book"/>
          <w:sz w:val="24"/>
          <w:szCs w:val="24"/>
        </w:rPr>
        <w:t xml:space="preserve"> If using a paid </w:t>
      </w:r>
      <w:proofErr w:type="spellStart"/>
      <w:r w:rsidRPr="009124C1">
        <w:rPr>
          <w:rFonts w:ascii="FreightSans Pro Book" w:hAnsi="FreightSans Pro Book"/>
          <w:sz w:val="24"/>
          <w:szCs w:val="24"/>
        </w:rPr>
        <w:t>MentiMeter</w:t>
      </w:r>
      <w:proofErr w:type="spellEnd"/>
      <w:r w:rsidRPr="009124C1">
        <w:rPr>
          <w:rFonts w:ascii="FreightSans Pro Book" w:hAnsi="FreightSans Pro Book"/>
          <w:sz w:val="24"/>
          <w:szCs w:val="24"/>
        </w:rPr>
        <w:t xml:space="preserve"> account, use the “Speech bubble” question type. If using the free version, use the Q&amp;A question type. For both types, set your question to “what does a </w:t>
      </w:r>
      <w:r w:rsidRPr="009124C1" w:rsidDel="00F517A0">
        <w:rPr>
          <w:rFonts w:ascii="FreightSans Pro Book" w:hAnsi="FreightSans Pro Book"/>
          <w:sz w:val="24"/>
          <w:szCs w:val="24"/>
        </w:rPr>
        <w:t xml:space="preserve">safeguarding </w:t>
      </w:r>
      <w:r w:rsidRPr="009124C1">
        <w:rPr>
          <w:rFonts w:ascii="FreightSans Pro Book" w:hAnsi="FreightSans Pro Book"/>
          <w:sz w:val="24"/>
          <w:szCs w:val="24"/>
        </w:rPr>
        <w:t>culture look like?”</w:t>
      </w:r>
    </w:p>
    <w:p w14:paraId="29AA0264" w14:textId="77777777" w:rsidR="00A600C9" w:rsidRPr="009124C1" w:rsidRDefault="00A600C9" w:rsidP="00A600C9">
      <w:pPr>
        <w:pStyle w:val="Body"/>
        <w:rPr>
          <w:rFonts w:ascii="FreightSans Pro Book" w:eastAsia="Cambria" w:hAnsi="FreightSans Pro Book" w:cs="Cambria"/>
          <w:sz w:val="24"/>
          <w:szCs w:val="24"/>
        </w:rPr>
      </w:pPr>
      <w:r w:rsidRPr="0033327D">
        <w:rPr>
          <w:rFonts w:ascii="FreightSans Pro Book" w:hAnsi="FreightSans Pro Book"/>
          <w:color w:val="AA2D5C" w:themeColor="accent6"/>
          <w:sz w:val="24"/>
          <w:szCs w:val="24"/>
        </w:rPr>
        <w:t>Facilitator</w:t>
      </w:r>
      <w:r w:rsidRPr="009124C1">
        <w:rPr>
          <w:rFonts w:ascii="FreightSans Pro Book" w:hAnsi="FreightSans Pro Book"/>
          <w:sz w:val="24"/>
          <w:szCs w:val="24"/>
        </w:rPr>
        <w:t>: allow participants to brainstorm what a safeguarding culture looks like. Ask if any participants would like to share their thoughts.</w:t>
      </w:r>
    </w:p>
    <w:p w14:paraId="7A2A7617" w14:textId="77777777" w:rsidR="00A600C9" w:rsidRPr="009124C1" w:rsidRDefault="00A600C9" w:rsidP="00A600C9">
      <w:pPr>
        <w:pStyle w:val="Body"/>
        <w:rPr>
          <w:rFonts w:ascii="FreightSans Pro Book" w:eastAsia="Cambria" w:hAnsi="FreightSans Pro Book" w:cs="Cambria"/>
          <w:sz w:val="24"/>
          <w:szCs w:val="24"/>
        </w:rPr>
      </w:pPr>
    </w:p>
    <w:p w14:paraId="4A01404C" w14:textId="77777777" w:rsidR="00A600C9" w:rsidRPr="0033327D" w:rsidRDefault="00A600C9" w:rsidP="00A600C9">
      <w:pPr>
        <w:pStyle w:val="Body"/>
        <w:rPr>
          <w:rFonts w:ascii="FreightSans Pro Book" w:eastAsia="Cambria" w:hAnsi="FreightSans Pro Book" w:cs="Cambria"/>
          <w:b/>
          <w:bCs/>
          <w:color w:val="00B0F0"/>
          <w:sz w:val="24"/>
          <w:szCs w:val="24"/>
        </w:rPr>
      </w:pPr>
      <w:r w:rsidRPr="0033327D">
        <w:rPr>
          <w:rFonts w:ascii="FreightSans Pro Book" w:hAnsi="FreightSans Pro Book"/>
          <w:b/>
          <w:bCs/>
          <w:color w:val="00B0F0"/>
          <w:sz w:val="24"/>
          <w:szCs w:val="24"/>
        </w:rPr>
        <w:t>Slide 11: Getting Real About Your Safeguarding Culture</w:t>
      </w:r>
    </w:p>
    <w:p w14:paraId="2D0C8BD6" w14:textId="77777777" w:rsidR="00A600C9" w:rsidRPr="009124C1" w:rsidRDefault="00A600C9" w:rsidP="00A600C9">
      <w:pPr>
        <w:pStyle w:val="Body"/>
        <w:rPr>
          <w:rFonts w:ascii="FreightSans Pro Book" w:eastAsia="Cambria" w:hAnsi="FreightSans Pro Book" w:cs="Cambria"/>
          <w:sz w:val="24"/>
          <w:szCs w:val="24"/>
        </w:rPr>
      </w:pPr>
      <w:r w:rsidRPr="009124C1">
        <w:rPr>
          <w:rFonts w:ascii="FreightSans Pro Book" w:hAnsi="FreightSans Pro Book"/>
          <w:i/>
          <w:iCs/>
          <w:sz w:val="24"/>
          <w:szCs w:val="24"/>
        </w:rPr>
        <w:t>Technology note:</w:t>
      </w:r>
      <w:r w:rsidRPr="009124C1">
        <w:rPr>
          <w:rFonts w:ascii="FreightSans Pro Book" w:hAnsi="FreightSans Pro Book"/>
          <w:sz w:val="24"/>
          <w:szCs w:val="24"/>
        </w:rPr>
        <w:t xml:space="preserve"> If you are using </w:t>
      </w:r>
      <w:proofErr w:type="spellStart"/>
      <w:r w:rsidRPr="009124C1">
        <w:rPr>
          <w:rFonts w:ascii="FreightSans Pro Book" w:hAnsi="FreightSans Pro Book"/>
          <w:sz w:val="24"/>
          <w:szCs w:val="24"/>
        </w:rPr>
        <w:t>MentiMeter</w:t>
      </w:r>
      <w:proofErr w:type="spellEnd"/>
      <w:r w:rsidRPr="009124C1">
        <w:rPr>
          <w:rFonts w:ascii="FreightSans Pro Book" w:hAnsi="FreightSans Pro Book"/>
          <w:sz w:val="24"/>
          <w:szCs w:val="24"/>
        </w:rPr>
        <w:t xml:space="preserve"> for the presentation, you can insert the YouTube link to the “</w:t>
      </w:r>
      <w:hyperlink r:id="rId15" w:history="1">
        <w:r w:rsidRPr="009124C1">
          <w:rPr>
            <w:rStyle w:val="Hyperlink"/>
            <w:rFonts w:ascii="FreightSans Pro Book" w:eastAsia="Arial Unicode MS" w:hAnsi="FreightSans Pro Book"/>
            <w:color w:val="00B0F0"/>
            <w:sz w:val="24"/>
            <w:szCs w:val="24"/>
          </w:rPr>
          <w:t>Getting Real About Your Organization’s Safeguarding Culture Video</w:t>
        </w:r>
      </w:hyperlink>
      <w:r w:rsidRPr="009124C1">
        <w:rPr>
          <w:rFonts w:ascii="FreightSans Pro Book" w:hAnsi="FreightSans Pro Book"/>
          <w:sz w:val="24"/>
          <w:szCs w:val="24"/>
        </w:rPr>
        <w:t>” directly into the presentation by clicking “Type” and “Video” and pasting the YouTube link.</w:t>
      </w:r>
    </w:p>
    <w:p w14:paraId="555D5D9E" w14:textId="77777777" w:rsidR="00A600C9" w:rsidRPr="009124C1" w:rsidRDefault="00A600C9" w:rsidP="00A600C9">
      <w:pPr>
        <w:pStyle w:val="Body"/>
        <w:rPr>
          <w:rFonts w:ascii="FreightSans Pro Book" w:eastAsia="Cambria" w:hAnsi="FreightSans Pro Book" w:cs="Cambria"/>
          <w:sz w:val="24"/>
          <w:szCs w:val="24"/>
        </w:rPr>
      </w:pPr>
      <w:r w:rsidRPr="0033327D">
        <w:rPr>
          <w:rFonts w:ascii="FreightSans Pro Book" w:hAnsi="FreightSans Pro Book"/>
          <w:color w:val="AA2D5C" w:themeColor="accent6"/>
          <w:sz w:val="24"/>
          <w:szCs w:val="24"/>
        </w:rPr>
        <w:t>Facilitator</w:t>
      </w:r>
      <w:r w:rsidRPr="009124C1">
        <w:rPr>
          <w:rFonts w:ascii="FreightSans Pro Book" w:hAnsi="FreightSans Pro Book"/>
          <w:sz w:val="24"/>
          <w:szCs w:val="24"/>
        </w:rPr>
        <w:t xml:space="preserve">: </w:t>
      </w:r>
      <w:hyperlink r:id="rId16" w:history="1">
        <w:r w:rsidRPr="009124C1">
          <w:rPr>
            <w:rStyle w:val="Hyperlink"/>
            <w:rFonts w:ascii="FreightSans Pro Book" w:eastAsia="Arial Unicode MS" w:hAnsi="FreightSans Pro Book"/>
            <w:color w:val="00B0F0"/>
            <w:sz w:val="24"/>
            <w:szCs w:val="24"/>
          </w:rPr>
          <w:t>Play the Video</w:t>
        </w:r>
      </w:hyperlink>
    </w:p>
    <w:p w14:paraId="7796A107" w14:textId="77777777" w:rsidR="0033327D" w:rsidRDefault="0033327D" w:rsidP="00A600C9">
      <w:pPr>
        <w:pStyle w:val="Body"/>
        <w:rPr>
          <w:rFonts w:ascii="FreightSans Pro Book" w:hAnsi="FreightSans Pro Book"/>
          <w:b/>
          <w:bCs/>
          <w:color w:val="00B0F0"/>
          <w:sz w:val="24"/>
          <w:szCs w:val="24"/>
        </w:rPr>
      </w:pPr>
    </w:p>
    <w:p w14:paraId="79DD5E2C" w14:textId="1244E1C9" w:rsidR="00A600C9" w:rsidRPr="0033327D" w:rsidRDefault="00A600C9" w:rsidP="00A600C9">
      <w:pPr>
        <w:pStyle w:val="Body"/>
        <w:rPr>
          <w:rFonts w:ascii="FreightSans Pro Book" w:eastAsia="Cambria" w:hAnsi="FreightSans Pro Book" w:cs="Cambria"/>
          <w:b/>
          <w:bCs/>
          <w:color w:val="00B0F0"/>
          <w:sz w:val="24"/>
          <w:szCs w:val="24"/>
        </w:rPr>
      </w:pPr>
      <w:r w:rsidRPr="0033327D">
        <w:rPr>
          <w:rFonts w:ascii="FreightSans Pro Book" w:hAnsi="FreightSans Pro Book"/>
          <w:b/>
          <w:bCs/>
          <w:color w:val="00B0F0"/>
          <w:sz w:val="24"/>
          <w:szCs w:val="24"/>
        </w:rPr>
        <w:t>Slide 12: What was your initial reaction to the video?</w:t>
      </w:r>
    </w:p>
    <w:p w14:paraId="3C72ADC7" w14:textId="77777777" w:rsidR="00A600C9" w:rsidRPr="009124C1" w:rsidRDefault="00A600C9" w:rsidP="00A600C9">
      <w:pPr>
        <w:pStyle w:val="Body"/>
        <w:rPr>
          <w:rFonts w:ascii="FreightSans Pro Book" w:eastAsia="Cambria" w:hAnsi="FreightSans Pro Book" w:cs="Cambria"/>
          <w:sz w:val="24"/>
          <w:szCs w:val="24"/>
        </w:rPr>
      </w:pPr>
      <w:r w:rsidRPr="0033327D">
        <w:rPr>
          <w:rFonts w:ascii="FreightSans Pro Book" w:hAnsi="FreightSans Pro Book"/>
          <w:color w:val="AA2D5C" w:themeColor="accent6"/>
          <w:sz w:val="24"/>
          <w:szCs w:val="24"/>
        </w:rPr>
        <w:t>Facilitator</w:t>
      </w:r>
      <w:r w:rsidRPr="009124C1">
        <w:rPr>
          <w:rFonts w:ascii="FreightSans Pro Book" w:hAnsi="FreightSans Pro Book"/>
          <w:sz w:val="24"/>
          <w:szCs w:val="24"/>
        </w:rPr>
        <w:t>: Open the question up to the group.</w:t>
      </w:r>
    </w:p>
    <w:p w14:paraId="1681856F" w14:textId="77777777" w:rsidR="00A600C9" w:rsidRPr="009124C1" w:rsidRDefault="00A600C9" w:rsidP="00A600C9">
      <w:pPr>
        <w:pStyle w:val="Body"/>
        <w:rPr>
          <w:rFonts w:ascii="FreightSans Pro Book" w:eastAsia="Cambria" w:hAnsi="FreightSans Pro Book" w:cs="Cambria"/>
          <w:b/>
          <w:bCs/>
          <w:sz w:val="24"/>
          <w:szCs w:val="24"/>
        </w:rPr>
      </w:pPr>
    </w:p>
    <w:p w14:paraId="01E8BA83" w14:textId="77777777" w:rsidR="00A600C9" w:rsidRPr="009124C1" w:rsidRDefault="00A600C9" w:rsidP="00A600C9">
      <w:pPr>
        <w:pStyle w:val="Body"/>
        <w:rPr>
          <w:rFonts w:ascii="FreightSans Pro Book" w:eastAsia="Cambria" w:hAnsi="FreightSans Pro Book" w:cs="Cambria"/>
          <w:b/>
          <w:bCs/>
          <w:sz w:val="24"/>
          <w:szCs w:val="24"/>
        </w:rPr>
      </w:pPr>
      <w:r w:rsidRPr="0033327D">
        <w:rPr>
          <w:rFonts w:ascii="FreightSans Pro Book" w:hAnsi="FreightSans Pro Book"/>
          <w:b/>
          <w:bCs/>
          <w:color w:val="00B0F0"/>
          <w:sz w:val="24"/>
          <w:szCs w:val="24"/>
        </w:rPr>
        <w:t>Slide 13: IASC Global Review</w:t>
      </w:r>
    </w:p>
    <w:p w14:paraId="5847D621" w14:textId="77777777" w:rsidR="00A600C9" w:rsidRPr="009124C1" w:rsidRDefault="00A600C9" w:rsidP="00A600C9">
      <w:pPr>
        <w:pStyle w:val="Body"/>
        <w:rPr>
          <w:rFonts w:ascii="FreightSans Pro Book" w:eastAsia="Freight sans pro" w:hAnsi="FreightSans Pro Book" w:cs="Freight sans pro"/>
          <w:sz w:val="24"/>
          <w:szCs w:val="24"/>
        </w:rPr>
      </w:pPr>
      <w:r w:rsidRPr="009124C1">
        <w:rPr>
          <w:rFonts w:ascii="FreightSans Pro Book" w:eastAsia="Freight sans pro" w:hAnsi="FreightSans Pro Book" w:cs="Freight sans pro"/>
          <w:i/>
          <w:iCs/>
          <w:sz w:val="24"/>
          <w:szCs w:val="24"/>
        </w:rPr>
        <w:t>“We are not ahead of the [PSEAH] problem. We are still just reacting. There is an obvious mismatch between Leaders who believe that we are addressing the issue and survivors and safeguarding staff who are clear that we are not [</w:t>
      </w:r>
      <w:proofErr w:type="spellStart"/>
      <w:r w:rsidRPr="009124C1">
        <w:rPr>
          <w:rFonts w:ascii="FreightSans Pro Book" w:eastAsia="Freight sans pro" w:hAnsi="FreightSans Pro Book" w:cs="Freight sans pro"/>
          <w:i/>
          <w:iCs/>
          <w:sz w:val="24"/>
          <w:szCs w:val="24"/>
        </w:rPr>
        <w:t>sectorally</w:t>
      </w:r>
      <w:proofErr w:type="spellEnd"/>
      <w:r w:rsidRPr="009124C1">
        <w:rPr>
          <w:rFonts w:ascii="FreightSans Pro Book" w:eastAsia="Freight sans pro" w:hAnsi="FreightSans Pro Book" w:cs="Freight sans pro"/>
          <w:i/>
          <w:iCs/>
          <w:sz w:val="24"/>
          <w:szCs w:val="24"/>
        </w:rPr>
        <w:t>] doing ok.”</w:t>
      </w:r>
      <w:r w:rsidRPr="009124C1">
        <w:rPr>
          <w:rFonts w:ascii="FreightSans Pro Book" w:eastAsia="Freight sans pro" w:hAnsi="FreightSans Pro Book" w:cs="Freight sans pro"/>
          <w:sz w:val="24"/>
          <w:szCs w:val="24"/>
        </w:rPr>
        <w:t xml:space="preserve"> -Senior Agency Leader at Global Level, IASC Global Review</w:t>
      </w:r>
    </w:p>
    <w:p w14:paraId="56EEA614" w14:textId="77777777" w:rsidR="00A600C9" w:rsidRPr="009124C1" w:rsidRDefault="00A600C9" w:rsidP="00A600C9">
      <w:pPr>
        <w:pStyle w:val="Body"/>
        <w:rPr>
          <w:rFonts w:ascii="FreightSans Pro Book" w:eastAsia="Freight sans pro" w:hAnsi="FreightSans Pro Book" w:cs="Freight sans pro"/>
          <w:sz w:val="24"/>
          <w:szCs w:val="24"/>
        </w:rPr>
      </w:pPr>
      <w:r w:rsidRPr="0033327D">
        <w:rPr>
          <w:rFonts w:ascii="FreightSans Pro Book" w:eastAsia="Freight sans pro" w:hAnsi="FreightSans Pro Book" w:cs="Freight sans pro"/>
          <w:color w:val="AA2D5C" w:themeColor="accent6"/>
          <w:sz w:val="24"/>
          <w:szCs w:val="24"/>
        </w:rPr>
        <w:t>Facilitator</w:t>
      </w:r>
      <w:r w:rsidRPr="009124C1">
        <w:rPr>
          <w:rFonts w:ascii="FreightSans Pro Book" w:eastAsia="Freight sans pro" w:hAnsi="FreightSans Pro Book" w:cs="Freight sans pro"/>
          <w:sz w:val="24"/>
          <w:szCs w:val="24"/>
        </w:rPr>
        <w:t>: The IASC Global Review highlights the perception gap in how leaders vs. others feel that we are doing on PSEAH.</w:t>
      </w:r>
    </w:p>
    <w:p w14:paraId="1C6621F0" w14:textId="77777777" w:rsidR="00A600C9" w:rsidRPr="009124C1" w:rsidRDefault="00A600C9" w:rsidP="00A600C9">
      <w:pPr>
        <w:pStyle w:val="Body"/>
        <w:rPr>
          <w:rFonts w:ascii="FreightSans Pro Book" w:eastAsia="Cambria" w:hAnsi="FreightSans Pro Book" w:cs="Cambria"/>
          <w:b/>
          <w:bCs/>
          <w:sz w:val="24"/>
          <w:szCs w:val="24"/>
        </w:rPr>
      </w:pPr>
    </w:p>
    <w:p w14:paraId="1530B168" w14:textId="77777777" w:rsidR="00A600C9" w:rsidRPr="0033327D" w:rsidRDefault="00A600C9" w:rsidP="00A600C9">
      <w:pPr>
        <w:pStyle w:val="Body"/>
        <w:rPr>
          <w:rFonts w:ascii="FreightSans Pro Book" w:eastAsia="Cambria" w:hAnsi="FreightSans Pro Book" w:cs="Cambria"/>
          <w:b/>
          <w:bCs/>
          <w:color w:val="00B0F0"/>
          <w:sz w:val="24"/>
          <w:szCs w:val="24"/>
        </w:rPr>
      </w:pPr>
      <w:r w:rsidRPr="0033327D">
        <w:rPr>
          <w:rFonts w:ascii="FreightSans Pro Book" w:hAnsi="FreightSans Pro Book"/>
          <w:b/>
          <w:bCs/>
          <w:color w:val="00B0F0"/>
          <w:sz w:val="24"/>
          <w:szCs w:val="24"/>
        </w:rPr>
        <w:t>Slides 14, 15 and 16</w:t>
      </w:r>
    </w:p>
    <w:p w14:paraId="0812A59F" w14:textId="77777777" w:rsidR="00A600C9" w:rsidRPr="009124C1" w:rsidRDefault="00A600C9" w:rsidP="00A600C9">
      <w:pPr>
        <w:pStyle w:val="Body"/>
        <w:rPr>
          <w:rFonts w:ascii="FreightSans Pro Book" w:eastAsia="Cambria" w:hAnsi="FreightSans Pro Book" w:cs="Cambria"/>
          <w:sz w:val="24"/>
          <w:szCs w:val="24"/>
        </w:rPr>
      </w:pPr>
      <w:r w:rsidRPr="0033327D">
        <w:rPr>
          <w:rFonts w:ascii="FreightSans Pro Book" w:hAnsi="FreightSans Pro Book"/>
          <w:color w:val="AA2D5C" w:themeColor="accent6"/>
          <w:sz w:val="24"/>
          <w:szCs w:val="24"/>
        </w:rPr>
        <w:t>Facilitator</w:t>
      </w:r>
      <w:r w:rsidRPr="009124C1">
        <w:rPr>
          <w:rFonts w:ascii="FreightSans Pro Book" w:hAnsi="FreightSans Pro Book"/>
          <w:sz w:val="24"/>
          <w:szCs w:val="24"/>
        </w:rPr>
        <w:t>: Explain that each year, InterAction CEOs participate in its NGO Futures Survey. The survey asks CEOs about progress on several key measures, including safeguarding. InterAction also asked Safeguarding Leads at its PSEAH Working Group the same questions, and here are the results:</w:t>
      </w:r>
    </w:p>
    <w:p w14:paraId="4E687923" w14:textId="426347D9" w:rsidR="00A600C9" w:rsidRPr="009124C1" w:rsidRDefault="00A600C9" w:rsidP="00A600C9">
      <w:pPr>
        <w:pStyle w:val="Body"/>
        <w:rPr>
          <w:rFonts w:ascii="FreightSans Pro Book" w:hAnsi="FreightSans Pro Book"/>
          <w:sz w:val="24"/>
          <w:szCs w:val="24"/>
        </w:rPr>
      </w:pPr>
      <w:r w:rsidRPr="0033327D">
        <w:rPr>
          <w:rFonts w:ascii="FreightSans Pro Book" w:hAnsi="FreightSans Pro Book"/>
          <w:b/>
          <w:bCs/>
          <w:sz w:val="24"/>
          <w:szCs w:val="24"/>
        </w:rPr>
        <w:t>Slide 1</w:t>
      </w:r>
      <w:r w:rsidR="0033327D" w:rsidRPr="0033327D">
        <w:rPr>
          <w:rFonts w:ascii="FreightSans Pro Book" w:hAnsi="FreightSans Pro Book"/>
          <w:b/>
          <w:bCs/>
          <w:sz w:val="24"/>
          <w:szCs w:val="24"/>
        </w:rPr>
        <w:t>4</w:t>
      </w:r>
      <w:r w:rsidRPr="0033327D">
        <w:rPr>
          <w:rFonts w:ascii="FreightSans Pro Book" w:hAnsi="FreightSans Pro Book"/>
          <w:b/>
          <w:bCs/>
          <w:sz w:val="24"/>
          <w:szCs w:val="24"/>
        </w:rPr>
        <w:t>:</w:t>
      </w:r>
      <w:r w:rsidRPr="009124C1">
        <w:rPr>
          <w:rFonts w:ascii="FreightSans Pro Book" w:hAnsi="FreightSans Pro Book"/>
          <w:sz w:val="24"/>
          <w:szCs w:val="24"/>
        </w:rPr>
        <w:t xml:space="preserve"> Responses to “my organization invests the staff and resources necessary to fully operationalize our commitments to InterAction’s CEO Pledge.”</w:t>
      </w:r>
    </w:p>
    <w:p w14:paraId="18FC0C48" w14:textId="77777777" w:rsidR="00A600C9" w:rsidRPr="009124C1" w:rsidRDefault="00A600C9" w:rsidP="00A600C9">
      <w:pPr>
        <w:pStyle w:val="Body"/>
        <w:rPr>
          <w:rFonts w:ascii="FreightSans Pro Book" w:eastAsia="Cambria" w:hAnsi="FreightSans Pro Book" w:cs="Cambria"/>
          <w:sz w:val="24"/>
          <w:szCs w:val="24"/>
        </w:rPr>
      </w:pPr>
      <w:r w:rsidRPr="0033327D">
        <w:rPr>
          <w:rFonts w:ascii="FreightSans Pro Book" w:hAnsi="FreightSans Pro Book"/>
          <w:color w:val="AA2D5C" w:themeColor="accent6"/>
          <w:sz w:val="24"/>
          <w:szCs w:val="24"/>
        </w:rPr>
        <w:t>Facilitator</w:t>
      </w:r>
      <w:r w:rsidRPr="009124C1">
        <w:rPr>
          <w:rFonts w:ascii="FreightSans Pro Book" w:hAnsi="FreightSans Pro Book"/>
          <w:sz w:val="24"/>
          <w:szCs w:val="24"/>
        </w:rPr>
        <w:t>: ask leaders: “What does this look like?” “Where are we now on this, and where do we want to be?” “How can we come up with the funding?”</w:t>
      </w:r>
    </w:p>
    <w:p w14:paraId="186FF476" w14:textId="1A4CC4A9" w:rsidR="00A600C9" w:rsidRPr="009124C1" w:rsidRDefault="00A600C9" w:rsidP="00A600C9">
      <w:pPr>
        <w:pStyle w:val="Body"/>
        <w:rPr>
          <w:rFonts w:ascii="FreightSans Pro Book" w:hAnsi="FreightSans Pro Book"/>
          <w:sz w:val="24"/>
          <w:szCs w:val="24"/>
        </w:rPr>
      </w:pPr>
      <w:r w:rsidRPr="0033327D">
        <w:rPr>
          <w:rFonts w:ascii="FreightSans Pro Book" w:hAnsi="FreightSans Pro Book"/>
          <w:b/>
          <w:bCs/>
          <w:sz w:val="24"/>
          <w:szCs w:val="24"/>
        </w:rPr>
        <w:lastRenderedPageBreak/>
        <w:t>Slide 1</w:t>
      </w:r>
      <w:r w:rsidR="0033327D" w:rsidRPr="0033327D">
        <w:rPr>
          <w:rFonts w:ascii="FreightSans Pro Book" w:hAnsi="FreightSans Pro Book"/>
          <w:b/>
          <w:bCs/>
          <w:sz w:val="24"/>
          <w:szCs w:val="24"/>
        </w:rPr>
        <w:t>5</w:t>
      </w:r>
      <w:r w:rsidRPr="0033327D">
        <w:rPr>
          <w:rFonts w:ascii="FreightSans Pro Book" w:hAnsi="FreightSans Pro Book"/>
          <w:b/>
          <w:bCs/>
          <w:sz w:val="24"/>
          <w:szCs w:val="24"/>
        </w:rPr>
        <w:t>:</w:t>
      </w:r>
      <w:r w:rsidRPr="009124C1">
        <w:rPr>
          <w:rFonts w:ascii="FreightSans Pro Book" w:hAnsi="FreightSans Pro Book"/>
          <w:sz w:val="24"/>
          <w:szCs w:val="24"/>
        </w:rPr>
        <w:t xml:space="preserve"> My organization has collective ownership, driven from the top</w:t>
      </w:r>
      <w:r>
        <w:rPr>
          <w:rFonts w:ascii="FreightSans Pro Book" w:hAnsi="FreightSans Pro Book"/>
          <w:sz w:val="24"/>
          <w:szCs w:val="24"/>
        </w:rPr>
        <w:t>-</w:t>
      </w:r>
      <w:r w:rsidRPr="009124C1">
        <w:rPr>
          <w:rFonts w:ascii="FreightSans Pro Book" w:hAnsi="FreightSans Pro Book"/>
          <w:sz w:val="24"/>
          <w:szCs w:val="24"/>
        </w:rPr>
        <w:t>down, to prevent and respond to SEAH.</w:t>
      </w:r>
    </w:p>
    <w:p w14:paraId="1AF12CAE" w14:textId="452D6C71" w:rsidR="00B56EEA" w:rsidRDefault="00A600C9" w:rsidP="00A600C9">
      <w:pPr>
        <w:pStyle w:val="Body"/>
        <w:rPr>
          <w:rFonts w:ascii="FreightSans Pro Book" w:eastAsia="Cambria" w:hAnsi="FreightSans Pro Book" w:cs="Cambria"/>
          <w:sz w:val="24"/>
          <w:szCs w:val="24"/>
        </w:rPr>
      </w:pPr>
      <w:r w:rsidRPr="0033327D">
        <w:rPr>
          <w:rFonts w:ascii="FreightSans Pro Book" w:hAnsi="FreightSans Pro Book"/>
          <w:b/>
          <w:bCs/>
          <w:sz w:val="24"/>
          <w:szCs w:val="24"/>
        </w:rPr>
        <w:t>Slide 1</w:t>
      </w:r>
      <w:r w:rsidR="0033327D" w:rsidRPr="0033327D">
        <w:rPr>
          <w:rFonts w:ascii="FreightSans Pro Book" w:hAnsi="FreightSans Pro Book"/>
          <w:b/>
          <w:bCs/>
          <w:sz w:val="24"/>
          <w:szCs w:val="24"/>
        </w:rPr>
        <w:t>6</w:t>
      </w:r>
      <w:r w:rsidRPr="0033327D">
        <w:rPr>
          <w:rFonts w:ascii="FreightSans Pro Book" w:hAnsi="FreightSans Pro Book"/>
          <w:b/>
          <w:bCs/>
          <w:sz w:val="24"/>
          <w:szCs w:val="24"/>
        </w:rPr>
        <w:t>:</w:t>
      </w:r>
      <w:r w:rsidRPr="009124C1">
        <w:rPr>
          <w:rFonts w:ascii="FreightSans Pro Book" w:hAnsi="FreightSans Pro Book"/>
          <w:sz w:val="24"/>
          <w:szCs w:val="24"/>
        </w:rPr>
        <w:t xml:space="preserve"> My organization’s leadership does everything it can to let staff at all levels know that safeguarding is an organizational priority. </w:t>
      </w:r>
    </w:p>
    <w:p w14:paraId="7AA608B5" w14:textId="77777777" w:rsidR="00B56EEA" w:rsidRPr="00B56EEA" w:rsidRDefault="00B56EEA" w:rsidP="00A600C9">
      <w:pPr>
        <w:pStyle w:val="Body"/>
        <w:rPr>
          <w:rFonts w:ascii="FreightSans Pro Book" w:eastAsia="Cambria" w:hAnsi="FreightSans Pro Book" w:cs="Cambria"/>
          <w:sz w:val="24"/>
          <w:szCs w:val="24"/>
        </w:rPr>
      </w:pPr>
    </w:p>
    <w:p w14:paraId="47A1345B" w14:textId="77777777" w:rsidR="00A600C9" w:rsidRPr="0033327D" w:rsidRDefault="00A600C9" w:rsidP="00A600C9">
      <w:pPr>
        <w:pStyle w:val="Body"/>
        <w:rPr>
          <w:rFonts w:ascii="FreightSans Pro Book" w:eastAsia="Cambria" w:hAnsi="FreightSans Pro Book" w:cs="Cambria"/>
          <w:b/>
          <w:bCs/>
          <w:color w:val="00B0F0"/>
          <w:sz w:val="24"/>
          <w:szCs w:val="24"/>
        </w:rPr>
      </w:pPr>
      <w:r w:rsidRPr="0033327D">
        <w:rPr>
          <w:rFonts w:ascii="FreightSans Pro Book" w:hAnsi="FreightSans Pro Book"/>
          <w:b/>
          <w:bCs/>
          <w:color w:val="00B0F0"/>
          <w:sz w:val="24"/>
          <w:szCs w:val="24"/>
        </w:rPr>
        <w:t xml:space="preserve">Slide 17: </w:t>
      </w:r>
      <w:commentRangeStart w:id="0"/>
      <w:commentRangeStart w:id="1"/>
      <w:r w:rsidRPr="0033327D">
        <w:rPr>
          <w:rFonts w:ascii="FreightSans Pro Book" w:hAnsi="FreightSans Pro Book"/>
          <w:b/>
          <w:bCs/>
          <w:color w:val="00B0F0"/>
          <w:sz w:val="24"/>
          <w:szCs w:val="24"/>
        </w:rPr>
        <w:t>Accountability</w:t>
      </w:r>
      <w:commentRangeEnd w:id="0"/>
      <w:r w:rsidRPr="0033327D">
        <w:rPr>
          <w:rStyle w:val="CommentReference"/>
          <w:rFonts w:ascii="Times New Roman" w:hAnsi="Times New Roman" w:cs="Times New Roman"/>
          <w:color w:val="00B0F0"/>
          <w14:textOutline w14:w="0" w14:cap="rnd" w14:cmpd="sng" w14:algn="ctr">
            <w14:noFill/>
            <w14:prstDash w14:val="solid"/>
            <w14:bevel/>
          </w14:textOutline>
        </w:rPr>
        <w:commentReference w:id="0"/>
      </w:r>
      <w:commentRangeEnd w:id="1"/>
      <w:r w:rsidR="00B56EEA">
        <w:rPr>
          <w:rStyle w:val="CommentReference"/>
          <w:rFonts w:ascii="FreightSans Pro Book" w:eastAsiaTheme="minorHAnsi" w:hAnsi="FreightSans Pro Book" w:cs="Times New Roman (Body CS)"/>
          <w:color w:val="auto"/>
          <w:bdr w:val="none" w:sz="0" w:space="0" w:color="auto"/>
          <w14:textOutline w14:w="0" w14:cap="rnd" w14:cmpd="sng" w14:algn="ctr">
            <w14:noFill/>
            <w14:prstDash w14:val="solid"/>
            <w14:bevel/>
          </w14:textOutline>
          <w14:numForm w14:val="lining"/>
        </w:rPr>
        <w:commentReference w:id="1"/>
      </w:r>
    </w:p>
    <w:p w14:paraId="0E62580F" w14:textId="77777777" w:rsidR="00A600C9" w:rsidRPr="009124C1" w:rsidRDefault="00A600C9" w:rsidP="00A600C9">
      <w:pPr>
        <w:pStyle w:val="Body"/>
        <w:rPr>
          <w:rFonts w:ascii="FreightSans Pro Book" w:eastAsia="Freight sans pro" w:hAnsi="FreightSans Pro Book" w:cs="Freight sans pro"/>
          <w:i/>
          <w:iCs/>
          <w:sz w:val="24"/>
          <w:szCs w:val="24"/>
        </w:rPr>
      </w:pPr>
      <w:r w:rsidRPr="009124C1">
        <w:rPr>
          <w:rFonts w:ascii="FreightSans Pro Book" w:eastAsia="Freight sans pro" w:hAnsi="FreightSans Pro Book" w:cs="Freight sans pro"/>
          <w:i/>
          <w:iCs/>
          <w:sz w:val="24"/>
          <w:szCs w:val="24"/>
        </w:rPr>
        <w:t xml:space="preserve">“The Safeguarding Crisis was not about policy and procedure failings, but failings in culture. How did we allow people to behave like this and think they could be without consequences?” Sally </w:t>
      </w:r>
      <w:proofErr w:type="spellStart"/>
      <w:r w:rsidRPr="009124C1">
        <w:rPr>
          <w:rFonts w:ascii="FreightSans Pro Book" w:eastAsia="Freight sans pro" w:hAnsi="FreightSans Pro Book" w:cs="Freight sans pro"/>
          <w:i/>
          <w:iCs/>
          <w:sz w:val="24"/>
          <w:szCs w:val="24"/>
        </w:rPr>
        <w:t>Proudlove</w:t>
      </w:r>
      <w:proofErr w:type="spellEnd"/>
      <w:r w:rsidRPr="009124C1">
        <w:rPr>
          <w:rFonts w:ascii="FreightSans Pro Book" w:eastAsia="Freight sans pro" w:hAnsi="FreightSans Pro Book" w:cs="Freight sans pro"/>
          <w:i/>
          <w:iCs/>
          <w:sz w:val="24"/>
          <w:szCs w:val="24"/>
        </w:rPr>
        <w:t>, Safeguarding Specialist, UNICEF</w:t>
      </w:r>
    </w:p>
    <w:p w14:paraId="6DD8F87C" w14:textId="77777777" w:rsidR="00A600C9" w:rsidRPr="009124C1" w:rsidRDefault="00A600C9" w:rsidP="00A600C9">
      <w:pPr>
        <w:pStyle w:val="Body"/>
        <w:rPr>
          <w:rFonts w:ascii="FreightSans Pro Book" w:eastAsia="Freight sans pro" w:hAnsi="FreightSans Pro Book" w:cs="Freight sans pro"/>
          <w:i/>
          <w:iCs/>
          <w:sz w:val="24"/>
          <w:szCs w:val="24"/>
        </w:rPr>
      </w:pPr>
      <w:r w:rsidRPr="009124C1">
        <w:rPr>
          <w:rFonts w:ascii="FreightSans Pro Book" w:eastAsia="Freight sans pro" w:hAnsi="FreightSans Pro Book" w:cs="Freight sans pro"/>
          <w:i/>
          <w:iCs/>
          <w:sz w:val="24"/>
          <w:szCs w:val="24"/>
        </w:rPr>
        <w:t>“Except for a few interviewees at the most senior leadership levels, trust in accountability remains as low as it was in 2010…  At all levels of the system, interviewees have concurred that we are not yet seeing evidence of the consequences of SEAH.”  IASC PSEA Global Review</w:t>
      </w:r>
    </w:p>
    <w:p w14:paraId="37C1A05D" w14:textId="77777777" w:rsidR="00A600C9" w:rsidRPr="009124C1" w:rsidRDefault="00A600C9" w:rsidP="00A600C9">
      <w:pPr>
        <w:pStyle w:val="Body"/>
        <w:rPr>
          <w:rFonts w:ascii="FreightSans Pro Book" w:eastAsia="Cambria" w:hAnsi="FreightSans Pro Book" w:cs="Cambria"/>
          <w:sz w:val="24"/>
          <w:szCs w:val="24"/>
        </w:rPr>
      </w:pPr>
      <w:r w:rsidRPr="0033327D">
        <w:rPr>
          <w:rFonts w:ascii="FreightSans Pro Book" w:hAnsi="FreightSans Pro Book"/>
          <w:color w:val="AA2D5C" w:themeColor="accent6"/>
          <w:sz w:val="24"/>
          <w:szCs w:val="24"/>
        </w:rPr>
        <w:t>Facilitator</w:t>
      </w:r>
      <w:r w:rsidRPr="009124C1">
        <w:rPr>
          <w:rFonts w:ascii="FreightSans Pro Book" w:hAnsi="FreightSans Pro Book"/>
          <w:sz w:val="24"/>
          <w:szCs w:val="24"/>
        </w:rPr>
        <w:t xml:space="preserve">: Read the quotes that </w:t>
      </w:r>
      <w:r>
        <w:rPr>
          <w:rFonts w:ascii="FreightSans Pro Book" w:hAnsi="FreightSans Pro Book"/>
          <w:sz w:val="24"/>
          <w:szCs w:val="24"/>
        </w:rPr>
        <w:t>illustrate</w:t>
      </w:r>
      <w:r w:rsidRPr="009124C1">
        <w:rPr>
          <w:rFonts w:ascii="FreightSans Pro Book" w:hAnsi="FreightSans Pro Book"/>
          <w:sz w:val="24"/>
          <w:szCs w:val="24"/>
        </w:rPr>
        <w:t xml:space="preserve"> there is still a lack of trust and accountability in the system.</w:t>
      </w:r>
    </w:p>
    <w:p w14:paraId="1A31D83E" w14:textId="77777777" w:rsidR="00A600C9" w:rsidRPr="009124C1" w:rsidRDefault="00A600C9" w:rsidP="00A600C9">
      <w:pPr>
        <w:pStyle w:val="ListParagraph"/>
        <w:numPr>
          <w:ilvl w:val="0"/>
          <w:numId w:val="17"/>
        </w:numPr>
        <w:pBdr>
          <w:top w:val="nil"/>
          <w:left w:val="nil"/>
          <w:bottom w:val="nil"/>
          <w:right w:val="nil"/>
          <w:between w:val="nil"/>
          <w:bar w:val="nil"/>
        </w:pBdr>
        <w:spacing w:after="160" w:line="259" w:lineRule="auto"/>
        <w:contextualSpacing w:val="0"/>
        <w:rPr>
          <w:sz w:val="24"/>
        </w:rPr>
      </w:pPr>
      <w:r w:rsidRPr="009124C1">
        <w:rPr>
          <w:sz w:val="24"/>
        </w:rPr>
        <w:t>Ask them how they define accountability.</w:t>
      </w:r>
    </w:p>
    <w:p w14:paraId="05418ECE" w14:textId="77777777" w:rsidR="00A600C9" w:rsidRPr="009124C1" w:rsidRDefault="00A600C9" w:rsidP="00A600C9">
      <w:pPr>
        <w:pStyle w:val="ListParagraph"/>
        <w:numPr>
          <w:ilvl w:val="0"/>
          <w:numId w:val="17"/>
        </w:numPr>
        <w:pBdr>
          <w:top w:val="nil"/>
          <w:left w:val="nil"/>
          <w:bottom w:val="nil"/>
          <w:right w:val="nil"/>
          <w:between w:val="nil"/>
          <w:bar w:val="nil"/>
        </w:pBdr>
        <w:spacing w:after="160" w:line="259" w:lineRule="auto"/>
        <w:contextualSpacing w:val="0"/>
        <w:rPr>
          <w:sz w:val="24"/>
        </w:rPr>
      </w:pPr>
      <w:r w:rsidRPr="009124C1">
        <w:rPr>
          <w:sz w:val="24"/>
        </w:rPr>
        <w:t>What doe accountability in SEAH cases looks like?</w:t>
      </w:r>
    </w:p>
    <w:p w14:paraId="3F1024DE" w14:textId="77777777" w:rsidR="00A600C9" w:rsidRPr="009124C1" w:rsidRDefault="00A600C9" w:rsidP="00A600C9">
      <w:pPr>
        <w:pStyle w:val="ListParagraph"/>
        <w:numPr>
          <w:ilvl w:val="0"/>
          <w:numId w:val="17"/>
        </w:numPr>
        <w:pBdr>
          <w:top w:val="nil"/>
          <w:left w:val="nil"/>
          <w:bottom w:val="nil"/>
          <w:right w:val="nil"/>
          <w:between w:val="nil"/>
          <w:bar w:val="nil"/>
        </w:pBdr>
        <w:spacing w:after="160" w:line="259" w:lineRule="auto"/>
        <w:contextualSpacing w:val="0"/>
        <w:rPr>
          <w:sz w:val="24"/>
        </w:rPr>
      </w:pPr>
      <w:r w:rsidRPr="009124C1">
        <w:rPr>
          <w:sz w:val="24"/>
        </w:rPr>
        <w:t>Brainstorm how your organization can improve in this area.</w:t>
      </w:r>
    </w:p>
    <w:p w14:paraId="69631CAE" w14:textId="77777777" w:rsidR="00A600C9" w:rsidRPr="009124C1" w:rsidRDefault="00A600C9" w:rsidP="00A600C9">
      <w:pPr>
        <w:pStyle w:val="ListParagraph"/>
        <w:numPr>
          <w:ilvl w:val="0"/>
          <w:numId w:val="17"/>
        </w:numPr>
        <w:pBdr>
          <w:top w:val="nil"/>
          <w:left w:val="nil"/>
          <w:bottom w:val="nil"/>
          <w:right w:val="nil"/>
          <w:between w:val="nil"/>
          <w:bar w:val="nil"/>
        </w:pBdr>
        <w:spacing w:after="160" w:line="259" w:lineRule="auto"/>
        <w:contextualSpacing w:val="0"/>
        <w:rPr>
          <w:sz w:val="24"/>
        </w:rPr>
      </w:pPr>
      <w:r w:rsidRPr="009124C1">
        <w:rPr>
          <w:sz w:val="24"/>
        </w:rPr>
        <w:t>You can tie it to some of the Pledge commitments:</w:t>
      </w:r>
    </w:p>
    <w:p w14:paraId="1A503CB8" w14:textId="77777777" w:rsidR="00A600C9" w:rsidRPr="009124C1" w:rsidRDefault="00A600C9" w:rsidP="00A600C9">
      <w:pPr>
        <w:pStyle w:val="ListParagraph"/>
        <w:numPr>
          <w:ilvl w:val="1"/>
          <w:numId w:val="17"/>
        </w:numPr>
        <w:pBdr>
          <w:top w:val="nil"/>
          <w:left w:val="nil"/>
          <w:bottom w:val="nil"/>
          <w:right w:val="nil"/>
          <w:between w:val="nil"/>
          <w:bar w:val="nil"/>
        </w:pBdr>
        <w:spacing w:after="160" w:line="259" w:lineRule="auto"/>
        <w:contextualSpacing w:val="0"/>
        <w:rPr>
          <w:sz w:val="24"/>
        </w:rPr>
      </w:pPr>
      <w:r w:rsidRPr="009124C1">
        <w:rPr>
          <w:sz w:val="24"/>
        </w:rPr>
        <w:t xml:space="preserve">Will establish a reporting culture within our organizations that supports confidential reporting of all allegations of misconduct, with regular updates to the CEOs. </w:t>
      </w:r>
    </w:p>
    <w:p w14:paraId="13361BD7" w14:textId="77777777" w:rsidR="00A600C9" w:rsidRPr="009124C1" w:rsidRDefault="00A600C9" w:rsidP="00A600C9">
      <w:pPr>
        <w:pStyle w:val="ListParagraph"/>
        <w:numPr>
          <w:ilvl w:val="1"/>
          <w:numId w:val="17"/>
        </w:numPr>
        <w:pBdr>
          <w:top w:val="nil"/>
          <w:left w:val="nil"/>
          <w:bottom w:val="nil"/>
          <w:right w:val="nil"/>
          <w:between w:val="nil"/>
          <w:bar w:val="nil"/>
        </w:pBdr>
        <w:spacing w:after="160" w:line="259" w:lineRule="auto"/>
        <w:contextualSpacing w:val="0"/>
        <w:rPr>
          <w:sz w:val="24"/>
        </w:rPr>
      </w:pPr>
      <w:r w:rsidRPr="009124C1">
        <w:rPr>
          <w:sz w:val="24"/>
        </w:rPr>
        <w:t>Will ensure our training is adaptive, flexible, and properly resourced so that it meets the needs of our staff, includes specialized training on bystander intervention, and empowers supervisors to prevent, respond to, and report incidents.</w:t>
      </w:r>
    </w:p>
    <w:p w14:paraId="1DD6B50A" w14:textId="77777777" w:rsidR="00A600C9" w:rsidRPr="009124C1" w:rsidRDefault="00A600C9" w:rsidP="00A600C9">
      <w:pPr>
        <w:pStyle w:val="ListParagraph"/>
        <w:numPr>
          <w:ilvl w:val="1"/>
          <w:numId w:val="17"/>
        </w:numPr>
        <w:pBdr>
          <w:top w:val="nil"/>
          <w:left w:val="nil"/>
          <w:bottom w:val="nil"/>
          <w:right w:val="nil"/>
          <w:between w:val="nil"/>
          <w:bar w:val="nil"/>
        </w:pBdr>
        <w:spacing w:after="160" w:line="259" w:lineRule="auto"/>
        <w:contextualSpacing w:val="0"/>
        <w:rPr>
          <w:sz w:val="24"/>
        </w:rPr>
      </w:pPr>
      <w:r w:rsidRPr="009124C1">
        <w:rPr>
          <w:sz w:val="24"/>
        </w:rPr>
        <w:t xml:space="preserve"> Will ensure a comprehensive review of our existing investigation procedures related to sexual abuse, exploitation, and harassment by and of NGO staff with attention to ensuring appropriate confidentiality, legality, and privacy, supporting due process while mitigating against “victim</w:t>
      </w:r>
      <w:r>
        <w:rPr>
          <w:sz w:val="24"/>
        </w:rPr>
        <w:t>-</w:t>
      </w:r>
      <w:r w:rsidRPr="009124C1">
        <w:rPr>
          <w:sz w:val="24"/>
        </w:rPr>
        <w:t>blaming”</w:t>
      </w:r>
    </w:p>
    <w:p w14:paraId="08FD70F5" w14:textId="6D0F15EE" w:rsidR="00A600C9" w:rsidRPr="0033327D" w:rsidRDefault="00A600C9" w:rsidP="0033327D">
      <w:pPr>
        <w:pStyle w:val="ListParagraph"/>
        <w:numPr>
          <w:ilvl w:val="1"/>
          <w:numId w:val="17"/>
        </w:numPr>
        <w:pBdr>
          <w:top w:val="nil"/>
          <w:left w:val="nil"/>
          <w:bottom w:val="nil"/>
          <w:right w:val="nil"/>
          <w:between w:val="nil"/>
          <w:bar w:val="nil"/>
        </w:pBdr>
        <w:spacing w:after="160" w:line="259" w:lineRule="auto"/>
        <w:contextualSpacing w:val="0"/>
        <w:rPr>
          <w:sz w:val="24"/>
        </w:rPr>
      </w:pPr>
      <w:r w:rsidRPr="009124C1">
        <w:rPr>
          <w:sz w:val="24"/>
        </w:rPr>
        <w:t xml:space="preserve"> Recognize the immediate and long-term effects sexual abuse, exploitation, and harassment have on our staff and the people we serve, and we will ensure our organizations have robust policies and funded mechanisms to provide the necessary medical and psychosocial support.</w:t>
      </w:r>
    </w:p>
    <w:p w14:paraId="7B499083" w14:textId="77777777" w:rsidR="00B56EEA" w:rsidRDefault="00B56EEA" w:rsidP="00A600C9">
      <w:pPr>
        <w:pStyle w:val="Body"/>
        <w:rPr>
          <w:rFonts w:ascii="FreightSans Pro Book" w:hAnsi="FreightSans Pro Book"/>
          <w:b/>
          <w:bCs/>
          <w:color w:val="00B0F0"/>
          <w:sz w:val="24"/>
          <w:szCs w:val="24"/>
        </w:rPr>
      </w:pPr>
    </w:p>
    <w:p w14:paraId="5796A62B" w14:textId="77777777" w:rsidR="00B56EEA" w:rsidRDefault="00B56EEA" w:rsidP="00A600C9">
      <w:pPr>
        <w:pStyle w:val="Body"/>
        <w:rPr>
          <w:rFonts w:ascii="FreightSans Pro Book" w:hAnsi="FreightSans Pro Book"/>
          <w:b/>
          <w:bCs/>
          <w:color w:val="00B0F0"/>
          <w:sz w:val="24"/>
          <w:szCs w:val="24"/>
        </w:rPr>
      </w:pPr>
    </w:p>
    <w:p w14:paraId="2701EB11" w14:textId="77777777" w:rsidR="00B56EEA" w:rsidRDefault="00B56EEA" w:rsidP="00A600C9">
      <w:pPr>
        <w:pStyle w:val="Body"/>
        <w:rPr>
          <w:rFonts w:ascii="FreightSans Pro Book" w:hAnsi="FreightSans Pro Book"/>
          <w:b/>
          <w:bCs/>
          <w:color w:val="00B0F0"/>
          <w:sz w:val="24"/>
          <w:szCs w:val="24"/>
        </w:rPr>
      </w:pPr>
    </w:p>
    <w:p w14:paraId="7DE31981" w14:textId="49719F87" w:rsidR="00A600C9" w:rsidRPr="009124C1" w:rsidRDefault="00A600C9" w:rsidP="00A600C9">
      <w:pPr>
        <w:pStyle w:val="Body"/>
        <w:rPr>
          <w:rFonts w:ascii="FreightSans Pro Book" w:eastAsia="Cambria" w:hAnsi="FreightSans Pro Book" w:cs="Cambria"/>
          <w:b/>
          <w:bCs/>
          <w:sz w:val="24"/>
          <w:szCs w:val="24"/>
        </w:rPr>
      </w:pPr>
      <w:r w:rsidRPr="0033327D">
        <w:rPr>
          <w:rFonts w:ascii="FreightSans Pro Book" w:hAnsi="FreightSans Pro Book"/>
          <w:b/>
          <w:bCs/>
          <w:color w:val="00B0F0"/>
          <w:sz w:val="24"/>
          <w:szCs w:val="24"/>
        </w:rPr>
        <w:lastRenderedPageBreak/>
        <w:t>Slide 18: Transparency</w:t>
      </w:r>
    </w:p>
    <w:p w14:paraId="0C56540A" w14:textId="77777777" w:rsidR="00A600C9" w:rsidRPr="009124C1" w:rsidRDefault="00A600C9" w:rsidP="00A600C9">
      <w:pPr>
        <w:pStyle w:val="Body"/>
        <w:rPr>
          <w:rFonts w:ascii="FreightSans Pro Book" w:eastAsia="Freight sans pro" w:hAnsi="FreightSans Pro Book" w:cs="Freight sans pro"/>
          <w:i/>
          <w:iCs/>
          <w:sz w:val="24"/>
          <w:szCs w:val="24"/>
        </w:rPr>
      </w:pPr>
      <w:r w:rsidRPr="009124C1">
        <w:rPr>
          <w:rFonts w:ascii="FreightSans Pro Book" w:eastAsia="Freight sans pro" w:hAnsi="FreightSans Pro Book" w:cs="Freight sans pro"/>
          <w:i/>
          <w:iCs/>
          <w:sz w:val="24"/>
          <w:szCs w:val="24"/>
        </w:rPr>
        <w:t>“In addressing the Mercy Corps Board of Directors on Monday, I challenged them—all highly respected leaders and innovators in their fields—to continue to lead bravely and to take the lessons learned from the repeated failures of the past back to their own organizations.  I urged them to always remember what their board predecessors referred to as a ‘</w:t>
      </w:r>
      <w:r w:rsidRPr="009124C1">
        <w:rPr>
          <w:rFonts w:ascii="FreightSans Pro Book" w:eastAsia="Freight sans pro" w:hAnsi="FreightSans Pro Book" w:cs="Freight sans pro"/>
          <w:i/>
          <w:iCs/>
          <w:sz w:val="24"/>
          <w:szCs w:val="24"/>
          <w:lang w:val="it-IT"/>
        </w:rPr>
        <w:t>PR disaster</w:t>
      </w:r>
      <w:r w:rsidRPr="009124C1">
        <w:rPr>
          <w:rFonts w:ascii="FreightSans Pro Book" w:eastAsia="Freight sans pro" w:hAnsi="FreightSans Pro Book" w:cs="Freight sans pro"/>
          <w:i/>
          <w:iCs/>
          <w:sz w:val="24"/>
          <w:szCs w:val="24"/>
        </w:rPr>
        <w:t xml:space="preserve">’ grew greater and more fearsome in the dark and could only be addressed through </w:t>
      </w:r>
      <w:r w:rsidRPr="009124C1">
        <w:rPr>
          <w:rFonts w:ascii="FreightSans Pro Book" w:hAnsi="FreightSans Pro Book"/>
          <w:b/>
          <w:bCs/>
          <w:i/>
          <w:iCs/>
          <w:sz w:val="24"/>
          <w:szCs w:val="24"/>
        </w:rPr>
        <w:t>radical transparency and courage.</w:t>
      </w:r>
      <w:r w:rsidRPr="009124C1">
        <w:rPr>
          <w:rFonts w:ascii="FreightSans Pro Book" w:eastAsia="Freight sans pro" w:hAnsi="FreightSans Pro Book" w:cs="Freight sans pro"/>
          <w:i/>
          <w:iCs/>
          <w:sz w:val="24"/>
          <w:szCs w:val="24"/>
        </w:rPr>
        <w:t xml:space="preserve">”  </w:t>
      </w:r>
      <w:r w:rsidRPr="009124C1">
        <w:rPr>
          <w:rFonts w:ascii="FreightSans Pro Book" w:eastAsia="Freight sans pro" w:hAnsi="FreightSans Pro Book" w:cs="Freight sans pro"/>
          <w:i/>
          <w:iCs/>
          <w:sz w:val="24"/>
          <w:szCs w:val="24"/>
          <w:lang w:val="da-DK"/>
        </w:rPr>
        <w:t>Tania Culver Humphrey</w:t>
      </w:r>
    </w:p>
    <w:p w14:paraId="66E2C5F1" w14:textId="77777777" w:rsidR="00A600C9" w:rsidRPr="009124C1" w:rsidRDefault="00A600C9" w:rsidP="00A600C9">
      <w:pPr>
        <w:pStyle w:val="Body"/>
        <w:rPr>
          <w:rFonts w:ascii="FreightSans Pro Book" w:eastAsia="Cambria" w:hAnsi="FreightSans Pro Book" w:cs="Cambria"/>
          <w:sz w:val="24"/>
          <w:szCs w:val="24"/>
        </w:rPr>
      </w:pPr>
      <w:r w:rsidRPr="0033327D">
        <w:rPr>
          <w:rFonts w:ascii="FreightSans Pro Book" w:hAnsi="FreightSans Pro Book"/>
          <w:color w:val="AA2D5C" w:themeColor="accent6"/>
          <w:sz w:val="24"/>
          <w:szCs w:val="24"/>
        </w:rPr>
        <w:t>Facilitator</w:t>
      </w:r>
      <w:r w:rsidRPr="009124C1">
        <w:rPr>
          <w:rFonts w:ascii="FreightSans Pro Book" w:hAnsi="FreightSans Pro Book"/>
          <w:sz w:val="24"/>
          <w:szCs w:val="24"/>
        </w:rPr>
        <w:t>: Read the quote from Tania Culver Humphrey about accountability. Ask your leaders to brainstorm how you can be more transparent about safeguarding? Is your organization public with your incident data? Why/why not? How can you have more open conversations about safeguarding within your organization?  Remind them that reports are good and sign that systems are working.</w:t>
      </w:r>
    </w:p>
    <w:p w14:paraId="24D0A53D" w14:textId="77777777" w:rsidR="00A600C9" w:rsidRPr="009124C1" w:rsidRDefault="00A600C9" w:rsidP="00A600C9">
      <w:pPr>
        <w:pStyle w:val="Body"/>
        <w:rPr>
          <w:rFonts w:ascii="FreightSans Pro Book" w:hAnsi="FreightSans Pro Book"/>
          <w:sz w:val="24"/>
          <w:szCs w:val="24"/>
        </w:rPr>
      </w:pPr>
      <w:r w:rsidRPr="0033327D">
        <w:rPr>
          <w:rFonts w:ascii="FreightSans Pro Book" w:hAnsi="FreightSans Pro Book"/>
          <w:color w:val="AA2D5C" w:themeColor="accent6"/>
          <w:sz w:val="24"/>
          <w:szCs w:val="24"/>
        </w:rPr>
        <w:t>Facilitator</w:t>
      </w:r>
      <w:r w:rsidRPr="009124C1">
        <w:rPr>
          <w:rFonts w:ascii="FreightSans Pro Book" w:hAnsi="FreightSans Pro Book"/>
          <w:sz w:val="24"/>
          <w:szCs w:val="24"/>
        </w:rPr>
        <w:t>: Choose from the following discussion prompts based upon your organization’s needs:</w:t>
      </w:r>
    </w:p>
    <w:p w14:paraId="735FE435" w14:textId="77777777" w:rsidR="00A600C9" w:rsidRPr="009124C1" w:rsidRDefault="00A600C9" w:rsidP="00A600C9">
      <w:pPr>
        <w:pStyle w:val="Body"/>
        <w:numPr>
          <w:ilvl w:val="0"/>
          <w:numId w:val="22"/>
        </w:numPr>
        <w:rPr>
          <w:rFonts w:ascii="FreightSans Pro Book" w:hAnsi="FreightSans Pro Book"/>
          <w:sz w:val="24"/>
          <w:szCs w:val="24"/>
        </w:rPr>
      </w:pPr>
      <w:r w:rsidRPr="009124C1">
        <w:rPr>
          <w:rFonts w:ascii="FreightSans Pro Book" w:hAnsi="FreightSans Pro Book"/>
          <w:sz w:val="24"/>
          <w:szCs w:val="24"/>
        </w:rPr>
        <w:t>When a concern is reported, do you see this as a systemic issue or a bad actor?</w:t>
      </w:r>
    </w:p>
    <w:p w14:paraId="40C2B74C" w14:textId="77777777" w:rsidR="00A600C9" w:rsidRPr="009124C1" w:rsidRDefault="00A600C9" w:rsidP="00A600C9">
      <w:pPr>
        <w:pStyle w:val="Body"/>
        <w:numPr>
          <w:ilvl w:val="0"/>
          <w:numId w:val="22"/>
        </w:numPr>
        <w:rPr>
          <w:rFonts w:ascii="FreightSans Pro Book" w:hAnsi="FreightSans Pro Book"/>
          <w:sz w:val="24"/>
          <w:szCs w:val="24"/>
        </w:rPr>
      </w:pPr>
      <w:r w:rsidRPr="009124C1">
        <w:rPr>
          <w:rFonts w:ascii="FreightSans Pro Book" w:hAnsi="FreightSans Pro Book"/>
          <w:sz w:val="24"/>
          <w:szCs w:val="24"/>
        </w:rPr>
        <w:t>What does a healthy reporting culture look like?</w:t>
      </w:r>
    </w:p>
    <w:p w14:paraId="08FEA3C6" w14:textId="77777777" w:rsidR="00A600C9" w:rsidRPr="009124C1" w:rsidRDefault="00A600C9" w:rsidP="00A600C9">
      <w:pPr>
        <w:pStyle w:val="Body"/>
        <w:numPr>
          <w:ilvl w:val="0"/>
          <w:numId w:val="22"/>
        </w:numPr>
        <w:rPr>
          <w:rFonts w:ascii="FreightSans Pro Book" w:hAnsi="FreightSans Pro Book"/>
          <w:sz w:val="24"/>
          <w:szCs w:val="24"/>
        </w:rPr>
      </w:pPr>
      <w:r w:rsidRPr="009124C1">
        <w:rPr>
          <w:rFonts w:ascii="FreightSans Pro Book" w:hAnsi="FreightSans Pro Book"/>
          <w:sz w:val="24"/>
          <w:szCs w:val="24"/>
        </w:rPr>
        <w:t>What do leaders need to feel supported in their roles when it comes to PSEAH concerns?</w:t>
      </w:r>
    </w:p>
    <w:p w14:paraId="2BDD8925" w14:textId="77777777" w:rsidR="00A600C9" w:rsidRPr="009124C1" w:rsidRDefault="00A600C9" w:rsidP="00A600C9">
      <w:pPr>
        <w:pStyle w:val="Body"/>
        <w:numPr>
          <w:ilvl w:val="0"/>
          <w:numId w:val="22"/>
        </w:numPr>
        <w:rPr>
          <w:rFonts w:ascii="FreightSans Pro Book" w:hAnsi="FreightSans Pro Book"/>
          <w:sz w:val="24"/>
          <w:szCs w:val="24"/>
        </w:rPr>
      </w:pPr>
      <w:r w:rsidRPr="009124C1">
        <w:rPr>
          <w:rFonts w:ascii="FreightSans Pro Book" w:hAnsi="FreightSans Pro Book"/>
          <w:sz w:val="24"/>
          <w:szCs w:val="24"/>
        </w:rPr>
        <w:t>To what extent is leadership involved in the process now? What do we want that to look like in the future?</w:t>
      </w:r>
    </w:p>
    <w:p w14:paraId="6CE31C57" w14:textId="77777777" w:rsidR="00A600C9" w:rsidRPr="009124C1" w:rsidRDefault="00A600C9" w:rsidP="00A600C9">
      <w:pPr>
        <w:pStyle w:val="Body"/>
        <w:rPr>
          <w:rFonts w:ascii="FreightSans Pro Book" w:eastAsia="Cambria" w:hAnsi="FreightSans Pro Book" w:cs="Cambria"/>
          <w:sz w:val="24"/>
          <w:szCs w:val="24"/>
        </w:rPr>
      </w:pPr>
      <w:r w:rsidRPr="009124C1">
        <w:rPr>
          <w:rFonts w:ascii="FreightSans Pro Book" w:hAnsi="FreightSans Pro Book"/>
          <w:sz w:val="24"/>
          <w:szCs w:val="24"/>
        </w:rPr>
        <w:t>Pledge commitments:</w:t>
      </w:r>
    </w:p>
    <w:p w14:paraId="5FC335E2" w14:textId="77777777" w:rsidR="00A600C9" w:rsidRPr="009124C1" w:rsidRDefault="00A600C9" w:rsidP="00A600C9">
      <w:pPr>
        <w:pStyle w:val="ListParagraph"/>
        <w:numPr>
          <w:ilvl w:val="0"/>
          <w:numId w:val="19"/>
        </w:numPr>
        <w:pBdr>
          <w:top w:val="nil"/>
          <w:left w:val="nil"/>
          <w:bottom w:val="nil"/>
          <w:right w:val="nil"/>
          <w:between w:val="nil"/>
          <w:bar w:val="nil"/>
        </w:pBdr>
        <w:spacing w:after="160" w:line="259" w:lineRule="auto"/>
        <w:contextualSpacing w:val="0"/>
        <w:rPr>
          <w:sz w:val="24"/>
        </w:rPr>
      </w:pPr>
      <w:r w:rsidRPr="009124C1">
        <w:rPr>
          <w:sz w:val="24"/>
        </w:rPr>
        <w:t>Will publicize a consolidated incident report on an annual basis, ensuring that this report includes the appropriate relevant data and maintains confidentiality.</w:t>
      </w:r>
    </w:p>
    <w:p w14:paraId="5EF6F7BD" w14:textId="77777777" w:rsidR="00A600C9" w:rsidRPr="009124C1" w:rsidRDefault="00A600C9" w:rsidP="00A600C9">
      <w:pPr>
        <w:pStyle w:val="Body"/>
        <w:numPr>
          <w:ilvl w:val="0"/>
          <w:numId w:val="19"/>
        </w:numPr>
        <w:rPr>
          <w:rFonts w:ascii="FreightSans Pro Book" w:hAnsi="FreightSans Pro Book"/>
          <w:sz w:val="24"/>
          <w:szCs w:val="24"/>
        </w:rPr>
      </w:pPr>
      <w:r w:rsidRPr="009124C1">
        <w:rPr>
          <w:rFonts w:ascii="FreightSans Pro Book" w:hAnsi="FreightSans Pro Book"/>
          <w:sz w:val="24"/>
          <w:szCs w:val="24"/>
        </w:rPr>
        <w:t xml:space="preserve">Will work together to develop practices that facilitate greater transparency regarding incidents </w:t>
      </w:r>
      <w:proofErr w:type="gramStart"/>
      <w:r w:rsidRPr="009124C1">
        <w:rPr>
          <w:rFonts w:ascii="FreightSans Pro Book" w:hAnsi="FreightSans Pro Book"/>
          <w:sz w:val="24"/>
          <w:szCs w:val="24"/>
        </w:rPr>
        <w:t>in an effort to</w:t>
      </w:r>
      <w:proofErr w:type="gramEnd"/>
      <w:r w:rsidRPr="009124C1">
        <w:rPr>
          <w:rFonts w:ascii="FreightSans Pro Book" w:hAnsi="FreightSans Pro Book"/>
          <w:sz w:val="24"/>
          <w:szCs w:val="24"/>
        </w:rPr>
        <w:t xml:space="preserve"> prevent perpetrators from re-employment within the sector.</w:t>
      </w:r>
    </w:p>
    <w:p w14:paraId="438B094B" w14:textId="77777777" w:rsidR="00A600C9" w:rsidRPr="009124C1" w:rsidRDefault="00A600C9" w:rsidP="00A600C9">
      <w:pPr>
        <w:pStyle w:val="Body"/>
        <w:rPr>
          <w:rFonts w:ascii="FreightSans Pro Book" w:eastAsia="Cambria" w:hAnsi="FreightSans Pro Book" w:cs="Cambria"/>
          <w:sz w:val="24"/>
          <w:szCs w:val="24"/>
        </w:rPr>
      </w:pPr>
    </w:p>
    <w:p w14:paraId="47F050D9" w14:textId="77777777" w:rsidR="00A600C9" w:rsidRPr="0033327D" w:rsidRDefault="00A600C9" w:rsidP="00A600C9">
      <w:pPr>
        <w:pStyle w:val="Body"/>
        <w:rPr>
          <w:rFonts w:ascii="FreightSans Pro Book" w:eastAsia="Cambria" w:hAnsi="FreightSans Pro Book" w:cs="Cambria"/>
          <w:b/>
          <w:bCs/>
          <w:color w:val="00B0F0"/>
          <w:sz w:val="24"/>
          <w:szCs w:val="24"/>
        </w:rPr>
      </w:pPr>
      <w:r w:rsidRPr="0033327D">
        <w:rPr>
          <w:rFonts w:ascii="FreightSans Pro Book" w:hAnsi="FreightSans Pro Book"/>
          <w:b/>
          <w:bCs/>
          <w:color w:val="00B0F0"/>
          <w:sz w:val="24"/>
          <w:szCs w:val="24"/>
        </w:rPr>
        <w:t>Slide 19: Safety/Trust</w:t>
      </w:r>
    </w:p>
    <w:p w14:paraId="695A5D10" w14:textId="77777777" w:rsidR="00A600C9" w:rsidRPr="009124C1" w:rsidRDefault="00A600C9" w:rsidP="00A600C9">
      <w:pPr>
        <w:pStyle w:val="Body"/>
        <w:rPr>
          <w:rFonts w:ascii="FreightSans Pro Book" w:eastAsia="Freight sans pro" w:hAnsi="FreightSans Pro Book" w:cs="Freight sans pro"/>
          <w:i/>
          <w:iCs/>
          <w:sz w:val="24"/>
          <w:szCs w:val="24"/>
        </w:rPr>
      </w:pPr>
      <w:r w:rsidRPr="009124C1">
        <w:rPr>
          <w:rFonts w:ascii="FreightSans Pro Book" w:eastAsia="Freight sans pro" w:hAnsi="FreightSans Pro Book" w:cs="Freight sans pro"/>
          <w:i/>
          <w:iCs/>
          <w:sz w:val="24"/>
          <w:szCs w:val="24"/>
        </w:rPr>
        <w:t xml:space="preserve">“If people can feel </w:t>
      </w:r>
      <w:r w:rsidRPr="009124C1">
        <w:rPr>
          <w:rFonts w:ascii="FreightSans Pro Book" w:hAnsi="FreightSans Pro Book"/>
          <w:b/>
          <w:bCs/>
          <w:i/>
          <w:iCs/>
          <w:sz w:val="24"/>
          <w:szCs w:val="24"/>
        </w:rPr>
        <w:t>safe</w:t>
      </w:r>
      <w:r w:rsidRPr="009124C1">
        <w:rPr>
          <w:rFonts w:ascii="FreightSans Pro Book" w:eastAsia="Freight sans pro" w:hAnsi="FreightSans Pro Book" w:cs="Freight sans pro"/>
          <w:i/>
          <w:iCs/>
          <w:sz w:val="24"/>
          <w:szCs w:val="24"/>
        </w:rPr>
        <w:t xml:space="preserve"> enough to talk about what’s happened to them and we can bring this out, it’s hard and it’s awful and it’s terrible, but that’s how things will eventually get better. It’s going to save people’</w:t>
      </w:r>
      <w:r w:rsidRPr="009124C1">
        <w:rPr>
          <w:rFonts w:ascii="FreightSans Pro Book" w:eastAsia="Freight sans pro" w:hAnsi="FreightSans Pro Book" w:cs="Freight sans pro"/>
          <w:i/>
          <w:iCs/>
          <w:sz w:val="24"/>
          <w:szCs w:val="24"/>
          <w:lang w:val="pt-PT"/>
        </w:rPr>
        <w:t>s lives.</w:t>
      </w:r>
      <w:r w:rsidRPr="009124C1">
        <w:rPr>
          <w:rFonts w:ascii="FreightSans Pro Book" w:eastAsia="Freight sans pro" w:hAnsi="FreightSans Pro Book" w:cs="Freight sans pro"/>
          <w:i/>
          <w:iCs/>
          <w:sz w:val="24"/>
          <w:szCs w:val="24"/>
        </w:rPr>
        <w:t xml:space="preserve">” – </w:t>
      </w:r>
      <w:r w:rsidRPr="009124C1">
        <w:rPr>
          <w:rFonts w:ascii="FreightSans Pro Book" w:eastAsia="Freight sans pro" w:hAnsi="FreightSans Pro Book" w:cs="Freight sans pro"/>
          <w:i/>
          <w:iCs/>
          <w:sz w:val="24"/>
          <w:szCs w:val="24"/>
          <w:lang w:val="da-DK"/>
        </w:rPr>
        <w:t>Tania Culver Humphrey</w:t>
      </w:r>
    </w:p>
    <w:p w14:paraId="3432017A" w14:textId="77777777" w:rsidR="00B56EEA" w:rsidRDefault="00A600C9" w:rsidP="00A600C9">
      <w:pPr>
        <w:pStyle w:val="Body"/>
        <w:rPr>
          <w:rFonts w:ascii="FreightSans Pro Book" w:hAnsi="FreightSans Pro Book"/>
          <w:sz w:val="24"/>
          <w:szCs w:val="24"/>
        </w:rPr>
      </w:pPr>
      <w:r w:rsidRPr="0033327D">
        <w:rPr>
          <w:rFonts w:ascii="FreightSans Pro Book" w:hAnsi="FreightSans Pro Book"/>
          <w:color w:val="AA2D5C" w:themeColor="accent6"/>
          <w:sz w:val="24"/>
          <w:szCs w:val="24"/>
        </w:rPr>
        <w:t>Facilitator</w:t>
      </w:r>
      <w:r w:rsidRPr="009124C1">
        <w:rPr>
          <w:rFonts w:ascii="FreightSans Pro Book" w:hAnsi="FreightSans Pro Book"/>
          <w:sz w:val="24"/>
          <w:szCs w:val="24"/>
        </w:rPr>
        <w:t xml:space="preserve">: Read the quote from Tania Culver Humphrey. Ask your senior leaders: </w:t>
      </w:r>
    </w:p>
    <w:p w14:paraId="695C7AC3" w14:textId="77777777" w:rsidR="00B56EEA" w:rsidRPr="00B56EEA" w:rsidRDefault="00B56EEA" w:rsidP="00B56EEA">
      <w:pPr>
        <w:pStyle w:val="Body"/>
        <w:numPr>
          <w:ilvl w:val="0"/>
          <w:numId w:val="23"/>
        </w:numPr>
        <w:rPr>
          <w:rFonts w:ascii="FreightSans Pro Book" w:eastAsia="Cambria" w:hAnsi="FreightSans Pro Book" w:cs="Cambria"/>
          <w:sz w:val="24"/>
          <w:szCs w:val="24"/>
        </w:rPr>
      </w:pPr>
      <w:r>
        <w:rPr>
          <w:rFonts w:ascii="FreightSans Pro Book" w:hAnsi="FreightSans Pro Book"/>
          <w:sz w:val="24"/>
          <w:szCs w:val="24"/>
        </w:rPr>
        <w:t>I</w:t>
      </w:r>
      <w:r w:rsidR="00A600C9" w:rsidRPr="009124C1">
        <w:rPr>
          <w:rFonts w:ascii="FreightSans Pro Book" w:hAnsi="FreightSans Pro Book"/>
          <w:sz w:val="24"/>
          <w:szCs w:val="24"/>
        </w:rPr>
        <w:t>f you were a program participant, what would make you trust our organization and our systems?</w:t>
      </w:r>
    </w:p>
    <w:p w14:paraId="64AC403B" w14:textId="77777777" w:rsidR="00B56EEA" w:rsidRDefault="00A600C9" w:rsidP="00B56EEA">
      <w:pPr>
        <w:pStyle w:val="Body"/>
        <w:numPr>
          <w:ilvl w:val="0"/>
          <w:numId w:val="23"/>
        </w:numPr>
        <w:rPr>
          <w:rFonts w:ascii="FreightSans Pro Book" w:eastAsia="Cambria" w:hAnsi="FreightSans Pro Book" w:cs="Cambria"/>
          <w:sz w:val="24"/>
          <w:szCs w:val="24"/>
        </w:rPr>
      </w:pPr>
      <w:r w:rsidRPr="009124C1">
        <w:rPr>
          <w:rFonts w:ascii="FreightSans Pro Book" w:hAnsi="FreightSans Pro Book"/>
          <w:sz w:val="24"/>
          <w:szCs w:val="24"/>
        </w:rPr>
        <w:t>Do your own staff feel comfortable reporting an incident?</w:t>
      </w:r>
      <w:r w:rsidR="0033327D">
        <w:rPr>
          <w:rFonts w:ascii="FreightSans Pro Book" w:eastAsia="Cambria" w:hAnsi="FreightSans Pro Book" w:cs="Cambria"/>
          <w:sz w:val="24"/>
          <w:szCs w:val="24"/>
        </w:rPr>
        <w:t xml:space="preserve"> </w:t>
      </w:r>
    </w:p>
    <w:p w14:paraId="20AE7CC0" w14:textId="77777777" w:rsidR="00B56EEA" w:rsidRPr="00B56EEA" w:rsidRDefault="00A600C9" w:rsidP="00B56EEA">
      <w:pPr>
        <w:pStyle w:val="Body"/>
        <w:numPr>
          <w:ilvl w:val="0"/>
          <w:numId w:val="23"/>
        </w:numPr>
        <w:rPr>
          <w:rFonts w:ascii="FreightSans Pro Book" w:eastAsia="Cambria" w:hAnsi="FreightSans Pro Book" w:cs="Cambria"/>
          <w:sz w:val="24"/>
          <w:szCs w:val="24"/>
        </w:rPr>
      </w:pPr>
      <w:r w:rsidRPr="009124C1">
        <w:rPr>
          <w:rFonts w:ascii="FreightSans Pro Book" w:hAnsi="FreightSans Pro Book"/>
          <w:sz w:val="24"/>
          <w:szCs w:val="24"/>
        </w:rPr>
        <w:t xml:space="preserve">If you were someone reporting a safeguarding incident, what would make you feel safe?  </w:t>
      </w:r>
    </w:p>
    <w:p w14:paraId="053B399E" w14:textId="3F28F0E6" w:rsidR="00A600C9" w:rsidRPr="009124C1" w:rsidRDefault="00A600C9" w:rsidP="00B56EEA">
      <w:pPr>
        <w:pStyle w:val="Body"/>
        <w:numPr>
          <w:ilvl w:val="0"/>
          <w:numId w:val="23"/>
        </w:numPr>
        <w:rPr>
          <w:rFonts w:ascii="FreightSans Pro Book" w:eastAsia="Cambria" w:hAnsi="FreightSans Pro Book" w:cs="Cambria"/>
          <w:sz w:val="24"/>
          <w:szCs w:val="24"/>
        </w:rPr>
      </w:pPr>
      <w:r w:rsidRPr="009124C1">
        <w:rPr>
          <w:rFonts w:ascii="FreightSans Pro Book" w:hAnsi="FreightSans Pro Book"/>
          <w:sz w:val="24"/>
          <w:szCs w:val="24"/>
        </w:rPr>
        <w:t>What does a healthy, safe reporting process look like?</w:t>
      </w:r>
    </w:p>
    <w:p w14:paraId="3A19C501" w14:textId="77777777" w:rsidR="0033327D" w:rsidRDefault="0033327D" w:rsidP="00A600C9">
      <w:pPr>
        <w:pStyle w:val="Body"/>
        <w:rPr>
          <w:rFonts w:ascii="FreightSans Pro Book" w:hAnsi="FreightSans Pro Book"/>
          <w:b/>
          <w:bCs/>
          <w:color w:val="00B0F0"/>
          <w:sz w:val="24"/>
          <w:szCs w:val="24"/>
        </w:rPr>
      </w:pPr>
    </w:p>
    <w:p w14:paraId="4C1E254F" w14:textId="68AC6E8B" w:rsidR="00A600C9" w:rsidRPr="0033327D" w:rsidRDefault="00A600C9" w:rsidP="00A600C9">
      <w:pPr>
        <w:pStyle w:val="Body"/>
        <w:rPr>
          <w:rFonts w:ascii="FreightSans Pro Book" w:eastAsia="Cambria" w:hAnsi="FreightSans Pro Book" w:cs="Cambria"/>
          <w:b/>
          <w:bCs/>
          <w:color w:val="00B0F0"/>
          <w:sz w:val="24"/>
          <w:szCs w:val="24"/>
        </w:rPr>
      </w:pPr>
      <w:r w:rsidRPr="0033327D">
        <w:rPr>
          <w:rFonts w:ascii="FreightSans Pro Book" w:hAnsi="FreightSans Pro Book"/>
          <w:b/>
          <w:bCs/>
          <w:color w:val="00B0F0"/>
          <w:sz w:val="24"/>
          <w:szCs w:val="24"/>
        </w:rPr>
        <w:t>Slide 20: Responsibility/Ownership</w:t>
      </w:r>
    </w:p>
    <w:p w14:paraId="3B8A2968" w14:textId="60F49961" w:rsidR="00A600C9" w:rsidRPr="009124C1" w:rsidRDefault="00A600C9" w:rsidP="00A600C9">
      <w:pPr>
        <w:pStyle w:val="Body"/>
        <w:rPr>
          <w:rFonts w:ascii="FreightSans Pro Book" w:eastAsia="Cambria" w:hAnsi="FreightSans Pro Book" w:cs="Cambria"/>
          <w:sz w:val="24"/>
          <w:szCs w:val="24"/>
        </w:rPr>
      </w:pPr>
      <w:r w:rsidRPr="0033327D">
        <w:rPr>
          <w:rFonts w:ascii="FreightSans Pro Book" w:hAnsi="FreightSans Pro Book"/>
          <w:color w:val="AA2D5C" w:themeColor="accent6"/>
          <w:sz w:val="24"/>
          <w:szCs w:val="24"/>
        </w:rPr>
        <w:t>Facilitator</w:t>
      </w:r>
      <w:r w:rsidRPr="009124C1">
        <w:rPr>
          <w:rFonts w:ascii="FreightSans Pro Book" w:hAnsi="FreightSans Pro Book"/>
          <w:sz w:val="24"/>
          <w:szCs w:val="24"/>
        </w:rPr>
        <w:t>: With your leaders, brainstorm ways that you can model ownership over PSEAH from the top. Some examples include:</w:t>
      </w:r>
    </w:p>
    <w:p w14:paraId="3E634F3A" w14:textId="77777777" w:rsidR="00A600C9" w:rsidRPr="009124C1" w:rsidRDefault="00A600C9" w:rsidP="00A600C9">
      <w:pPr>
        <w:pStyle w:val="ListParagraph"/>
        <w:numPr>
          <w:ilvl w:val="0"/>
          <w:numId w:val="21"/>
        </w:numPr>
        <w:pBdr>
          <w:top w:val="nil"/>
          <w:left w:val="nil"/>
          <w:bottom w:val="nil"/>
          <w:right w:val="nil"/>
          <w:between w:val="nil"/>
          <w:bar w:val="nil"/>
        </w:pBdr>
        <w:spacing w:after="160" w:line="259" w:lineRule="auto"/>
        <w:contextualSpacing w:val="0"/>
        <w:rPr>
          <w:sz w:val="24"/>
        </w:rPr>
      </w:pPr>
      <w:r w:rsidRPr="009124C1">
        <w:rPr>
          <w:sz w:val="24"/>
        </w:rPr>
        <w:t>Set up consistent meetings with your safeguarding lead.</w:t>
      </w:r>
    </w:p>
    <w:p w14:paraId="02E332C0" w14:textId="5C1B36A5" w:rsidR="00A600C9" w:rsidRPr="009124C1" w:rsidRDefault="0010436C" w:rsidP="00A600C9">
      <w:pPr>
        <w:pStyle w:val="ListParagraph"/>
        <w:numPr>
          <w:ilvl w:val="0"/>
          <w:numId w:val="21"/>
        </w:numPr>
        <w:pBdr>
          <w:top w:val="nil"/>
          <w:left w:val="nil"/>
          <w:bottom w:val="nil"/>
          <w:right w:val="nil"/>
          <w:between w:val="nil"/>
          <w:bar w:val="nil"/>
        </w:pBdr>
        <w:spacing w:after="160" w:line="259" w:lineRule="auto"/>
        <w:contextualSpacing w:val="0"/>
        <w:rPr>
          <w:sz w:val="24"/>
        </w:rPr>
      </w:pPr>
      <w:r>
        <w:rPr>
          <w:sz w:val="24"/>
        </w:rPr>
        <w:t>Send</w:t>
      </w:r>
      <w:r w:rsidR="00A600C9" w:rsidRPr="009124C1">
        <w:rPr>
          <w:sz w:val="24"/>
        </w:rPr>
        <w:t xml:space="preserve"> emails to all staff about safeguarding trainings and resources.</w:t>
      </w:r>
    </w:p>
    <w:p w14:paraId="611E9896" w14:textId="77777777" w:rsidR="00A600C9" w:rsidRPr="009124C1" w:rsidRDefault="00A600C9" w:rsidP="00A600C9">
      <w:pPr>
        <w:pStyle w:val="ListParagraph"/>
        <w:numPr>
          <w:ilvl w:val="0"/>
          <w:numId w:val="21"/>
        </w:numPr>
        <w:pBdr>
          <w:top w:val="nil"/>
          <w:left w:val="nil"/>
          <w:bottom w:val="nil"/>
          <w:right w:val="nil"/>
          <w:between w:val="nil"/>
          <w:bar w:val="nil"/>
        </w:pBdr>
        <w:spacing w:after="160" w:line="259" w:lineRule="auto"/>
        <w:contextualSpacing w:val="0"/>
        <w:rPr>
          <w:sz w:val="24"/>
        </w:rPr>
      </w:pPr>
      <w:r w:rsidRPr="009124C1">
        <w:rPr>
          <w:sz w:val="24"/>
        </w:rPr>
        <w:t>Be consistent – every month bring safeguarding up at an all-staff meeting.</w:t>
      </w:r>
    </w:p>
    <w:p w14:paraId="6DD08C1B" w14:textId="77777777" w:rsidR="00A600C9" w:rsidRPr="009124C1" w:rsidRDefault="00A600C9" w:rsidP="00A600C9">
      <w:pPr>
        <w:pStyle w:val="ListParagraph"/>
        <w:numPr>
          <w:ilvl w:val="0"/>
          <w:numId w:val="21"/>
        </w:numPr>
        <w:pBdr>
          <w:top w:val="nil"/>
          <w:left w:val="nil"/>
          <w:bottom w:val="nil"/>
          <w:right w:val="nil"/>
          <w:between w:val="nil"/>
          <w:bar w:val="nil"/>
        </w:pBdr>
        <w:spacing w:after="160" w:line="259" w:lineRule="auto"/>
        <w:contextualSpacing w:val="0"/>
        <w:rPr>
          <w:sz w:val="24"/>
        </w:rPr>
      </w:pPr>
      <w:r w:rsidRPr="009124C1">
        <w:rPr>
          <w:sz w:val="24"/>
        </w:rPr>
        <w:t>Develop a 3,5-, and 10-year vision and strategic plan for safeguarding</w:t>
      </w:r>
      <w:r>
        <w:rPr>
          <w:sz w:val="24"/>
        </w:rPr>
        <w:t xml:space="preserve"> with your senior leadership team and safeguarding lead</w:t>
      </w:r>
      <w:r w:rsidRPr="009124C1">
        <w:rPr>
          <w:sz w:val="24"/>
        </w:rPr>
        <w:t>.</w:t>
      </w:r>
    </w:p>
    <w:p w14:paraId="749BE1F0" w14:textId="77777777" w:rsidR="00A600C9" w:rsidRPr="009124C1" w:rsidRDefault="00A600C9" w:rsidP="00A600C9">
      <w:pPr>
        <w:pStyle w:val="ListParagraph"/>
        <w:numPr>
          <w:ilvl w:val="0"/>
          <w:numId w:val="21"/>
        </w:numPr>
        <w:pBdr>
          <w:top w:val="nil"/>
          <w:left w:val="nil"/>
          <w:bottom w:val="nil"/>
          <w:right w:val="nil"/>
          <w:between w:val="nil"/>
          <w:bar w:val="nil"/>
        </w:pBdr>
        <w:spacing w:after="160" w:line="259" w:lineRule="auto"/>
        <w:contextualSpacing w:val="0"/>
        <w:rPr>
          <w:sz w:val="24"/>
        </w:rPr>
      </w:pPr>
      <w:r w:rsidRPr="009124C1">
        <w:rPr>
          <w:sz w:val="24"/>
        </w:rPr>
        <w:t>Develop an engagement plan for staff and communities that is a part of the overall strategic plan/vision.</w:t>
      </w:r>
    </w:p>
    <w:p w14:paraId="1B37B764" w14:textId="77777777" w:rsidR="00A600C9" w:rsidRPr="009124C1" w:rsidRDefault="00A600C9" w:rsidP="00A600C9">
      <w:pPr>
        <w:pStyle w:val="ListParagraph"/>
        <w:numPr>
          <w:ilvl w:val="0"/>
          <w:numId w:val="21"/>
        </w:numPr>
        <w:pBdr>
          <w:top w:val="nil"/>
          <w:left w:val="nil"/>
          <w:bottom w:val="nil"/>
          <w:right w:val="nil"/>
          <w:between w:val="nil"/>
          <w:bar w:val="nil"/>
        </w:pBdr>
        <w:spacing w:after="160" w:line="259" w:lineRule="auto"/>
        <w:contextualSpacing w:val="0"/>
        <w:rPr>
          <w:sz w:val="24"/>
        </w:rPr>
      </w:pPr>
      <w:r w:rsidRPr="009124C1">
        <w:rPr>
          <w:sz w:val="24"/>
        </w:rPr>
        <w:t xml:space="preserve">With issues of anonymity in mind, discuss safeguarding issues at regular staff meetings (or have the safeguarding lead share with the CEO/leadership present and </w:t>
      </w:r>
      <w:r>
        <w:rPr>
          <w:sz w:val="24"/>
        </w:rPr>
        <w:t>have</w:t>
      </w:r>
      <w:r w:rsidRPr="009124C1">
        <w:rPr>
          <w:sz w:val="24"/>
        </w:rPr>
        <w:t xml:space="preserve"> talking points).</w:t>
      </w:r>
    </w:p>
    <w:p w14:paraId="43832CE7" w14:textId="77777777" w:rsidR="00A600C9" w:rsidRPr="009124C1" w:rsidRDefault="00A600C9" w:rsidP="00A600C9">
      <w:pPr>
        <w:pStyle w:val="ListParagraph"/>
        <w:numPr>
          <w:ilvl w:val="0"/>
          <w:numId w:val="21"/>
        </w:numPr>
        <w:pBdr>
          <w:top w:val="nil"/>
          <w:left w:val="nil"/>
          <w:bottom w:val="nil"/>
          <w:right w:val="nil"/>
          <w:between w:val="nil"/>
          <w:bar w:val="nil"/>
        </w:pBdr>
        <w:spacing w:after="160" w:line="259" w:lineRule="auto"/>
        <w:contextualSpacing w:val="0"/>
        <w:rPr>
          <w:sz w:val="24"/>
        </w:rPr>
      </w:pPr>
      <w:r w:rsidRPr="009124C1">
        <w:rPr>
          <w:sz w:val="24"/>
        </w:rPr>
        <w:t>Make it clear that operations/programming leads should be integrating safeguarding/PSEAH talking points into all presentations and information about program reach, quality, and metrics.</w:t>
      </w:r>
    </w:p>
    <w:p w14:paraId="1A5E6EE4" w14:textId="77777777" w:rsidR="00A600C9" w:rsidRPr="009124C1" w:rsidRDefault="00A600C9" w:rsidP="00A600C9">
      <w:pPr>
        <w:pStyle w:val="ListParagraph"/>
        <w:numPr>
          <w:ilvl w:val="0"/>
          <w:numId w:val="21"/>
        </w:numPr>
        <w:pBdr>
          <w:top w:val="nil"/>
          <w:left w:val="nil"/>
          <w:bottom w:val="nil"/>
          <w:right w:val="nil"/>
          <w:between w:val="nil"/>
          <w:bar w:val="nil"/>
        </w:pBdr>
        <w:spacing w:after="160" w:line="259" w:lineRule="auto"/>
        <w:contextualSpacing w:val="0"/>
        <w:rPr>
          <w:sz w:val="24"/>
        </w:rPr>
      </w:pPr>
      <w:r w:rsidRPr="009124C1">
        <w:rPr>
          <w:sz w:val="24"/>
        </w:rPr>
        <w:t>Regularly meet with MEAL or the equivalent to discuss how quality measures are also assessing safety measures within program implementation</w:t>
      </w:r>
    </w:p>
    <w:p w14:paraId="33D0D38E" w14:textId="77777777" w:rsidR="00A600C9" w:rsidRPr="009124C1" w:rsidRDefault="00A600C9" w:rsidP="00A600C9">
      <w:pPr>
        <w:pStyle w:val="ListParagraph"/>
        <w:numPr>
          <w:ilvl w:val="0"/>
          <w:numId w:val="21"/>
        </w:numPr>
        <w:pBdr>
          <w:top w:val="nil"/>
          <w:left w:val="nil"/>
          <w:bottom w:val="nil"/>
          <w:right w:val="nil"/>
          <w:between w:val="nil"/>
          <w:bar w:val="nil"/>
        </w:pBdr>
        <w:spacing w:after="160" w:line="259" w:lineRule="auto"/>
        <w:contextualSpacing w:val="0"/>
        <w:rPr>
          <w:sz w:val="24"/>
        </w:rPr>
      </w:pPr>
      <w:r w:rsidRPr="009124C1">
        <w:rPr>
          <w:sz w:val="24"/>
        </w:rPr>
        <w:t>Ensure that the senior leadership team prioritizes safeguarding as well.</w:t>
      </w:r>
    </w:p>
    <w:p w14:paraId="6D50C74C" w14:textId="77777777" w:rsidR="00A600C9" w:rsidRPr="009124C1" w:rsidRDefault="00A600C9" w:rsidP="00A600C9">
      <w:pPr>
        <w:pStyle w:val="ListParagraph"/>
        <w:numPr>
          <w:ilvl w:val="0"/>
          <w:numId w:val="21"/>
        </w:numPr>
        <w:pBdr>
          <w:top w:val="nil"/>
          <w:left w:val="nil"/>
          <w:bottom w:val="nil"/>
          <w:right w:val="nil"/>
          <w:between w:val="nil"/>
          <w:bar w:val="nil"/>
        </w:pBdr>
        <w:spacing w:after="160" w:line="259" w:lineRule="auto"/>
        <w:contextualSpacing w:val="0"/>
        <w:rPr>
          <w:sz w:val="24"/>
        </w:rPr>
      </w:pPr>
      <w:r>
        <w:rPr>
          <w:sz w:val="24"/>
        </w:rPr>
        <w:t>Include as a regular</w:t>
      </w:r>
      <w:r w:rsidRPr="009124C1">
        <w:rPr>
          <w:sz w:val="24"/>
        </w:rPr>
        <w:t xml:space="preserve"> agenda item at </w:t>
      </w:r>
      <w:r>
        <w:rPr>
          <w:sz w:val="24"/>
        </w:rPr>
        <w:t>B</w:t>
      </w:r>
      <w:r w:rsidRPr="009124C1">
        <w:rPr>
          <w:sz w:val="24"/>
        </w:rPr>
        <w:t>oard meetings.</w:t>
      </w:r>
    </w:p>
    <w:p w14:paraId="4EFAB135" w14:textId="77777777" w:rsidR="00A600C9" w:rsidRPr="009124C1" w:rsidRDefault="00A600C9" w:rsidP="00A600C9">
      <w:pPr>
        <w:pStyle w:val="ListParagraph"/>
        <w:numPr>
          <w:ilvl w:val="0"/>
          <w:numId w:val="21"/>
        </w:numPr>
        <w:pBdr>
          <w:top w:val="nil"/>
          <w:left w:val="nil"/>
          <w:bottom w:val="nil"/>
          <w:right w:val="nil"/>
          <w:between w:val="nil"/>
          <w:bar w:val="nil"/>
        </w:pBdr>
        <w:spacing w:after="160" w:line="259" w:lineRule="auto"/>
        <w:contextualSpacing w:val="0"/>
        <w:rPr>
          <w:sz w:val="24"/>
        </w:rPr>
      </w:pPr>
      <w:r w:rsidRPr="009124C1">
        <w:rPr>
          <w:sz w:val="24"/>
        </w:rPr>
        <w:t>Annual CEO report on Safeguarding/PSEAH.</w:t>
      </w:r>
    </w:p>
    <w:p w14:paraId="026D2F2D" w14:textId="77777777" w:rsidR="00A600C9" w:rsidRPr="009124C1" w:rsidRDefault="00A600C9" w:rsidP="00A600C9">
      <w:pPr>
        <w:pBdr>
          <w:bottom w:val="nil"/>
        </w:pBdr>
        <w:rPr>
          <w:sz w:val="24"/>
        </w:rPr>
      </w:pPr>
    </w:p>
    <w:p w14:paraId="31B77A8F" w14:textId="77777777" w:rsidR="00A600C9" w:rsidRPr="0033327D" w:rsidRDefault="00A600C9" w:rsidP="00A600C9">
      <w:pPr>
        <w:pBdr>
          <w:bottom w:val="nil"/>
        </w:pBdr>
        <w:rPr>
          <w:b/>
          <w:bCs/>
          <w:color w:val="00B0F0"/>
          <w:sz w:val="24"/>
        </w:rPr>
      </w:pPr>
      <w:r w:rsidRPr="0033327D">
        <w:rPr>
          <w:b/>
          <w:bCs/>
          <w:color w:val="00B0F0"/>
          <w:sz w:val="24"/>
        </w:rPr>
        <w:t>Slide 21: Looking Back</w:t>
      </w:r>
    </w:p>
    <w:p w14:paraId="66E5960B" w14:textId="77777777" w:rsidR="00A600C9" w:rsidRPr="009124C1" w:rsidRDefault="00A600C9" w:rsidP="00A600C9">
      <w:pPr>
        <w:pBdr>
          <w:bottom w:val="nil"/>
        </w:pBdr>
        <w:rPr>
          <w:sz w:val="24"/>
        </w:rPr>
      </w:pPr>
      <w:r w:rsidRPr="009124C1">
        <w:rPr>
          <w:sz w:val="24"/>
        </w:rPr>
        <w:t>Use this opportunity to reflect on the progress you have made on safeguarding in recent years. There are some discussion prompts on the slides, but feel free to edit them as you see fit for your organization.</w:t>
      </w:r>
    </w:p>
    <w:p w14:paraId="10BA0987" w14:textId="77777777" w:rsidR="00A600C9" w:rsidRPr="009124C1" w:rsidRDefault="00A600C9" w:rsidP="00A600C9">
      <w:pPr>
        <w:pBdr>
          <w:bottom w:val="nil"/>
        </w:pBdr>
        <w:rPr>
          <w:sz w:val="24"/>
        </w:rPr>
      </w:pPr>
    </w:p>
    <w:p w14:paraId="4C0C383D" w14:textId="77777777" w:rsidR="00A600C9" w:rsidRPr="00B56EEA" w:rsidRDefault="00A600C9" w:rsidP="00A600C9">
      <w:pPr>
        <w:rPr>
          <w:b/>
          <w:bCs/>
          <w:color w:val="00B0F0"/>
          <w:sz w:val="24"/>
        </w:rPr>
      </w:pPr>
      <w:r w:rsidRPr="00B56EEA">
        <w:rPr>
          <w:b/>
          <w:bCs/>
          <w:color w:val="00B0F0"/>
          <w:sz w:val="24"/>
        </w:rPr>
        <w:t>Slide 22: Looking forward</w:t>
      </w:r>
    </w:p>
    <w:p w14:paraId="0BD65ED8" w14:textId="77777777" w:rsidR="00A600C9" w:rsidRPr="00D84E1E" w:rsidRDefault="00A600C9" w:rsidP="00A600C9">
      <w:r w:rsidRPr="009124C1">
        <w:rPr>
          <w:sz w:val="24"/>
        </w:rPr>
        <w:t>Use this opportunity to brainstorm your next steps on safeguarding. You may want to consider scheduling a follow-up session with your CEO and SMT to brainstorm a collective vision on safeguarding. In this session you can discuss where you want to be on safeguarding in 5,10, 15 years?</w:t>
      </w:r>
    </w:p>
    <w:p w14:paraId="0E1C6149" w14:textId="77777777" w:rsidR="00622CEF" w:rsidRPr="00644A80" w:rsidRDefault="00622CEF" w:rsidP="00A8037F">
      <w:pPr>
        <w:rPr>
          <w:szCs w:val="22"/>
        </w:rPr>
      </w:pPr>
    </w:p>
    <w:sectPr w:rsidR="00622CEF" w:rsidRPr="00644A80" w:rsidSect="00991408">
      <w:headerReference w:type="default" r:id="rId21"/>
      <w:footerReference w:type="even" r:id="rId22"/>
      <w:footerReference w:type="default" r:id="rId23"/>
      <w:pgSz w:w="12240" w:h="15840"/>
      <w:pgMar w:top="720" w:right="720" w:bottom="1872" w:left="720" w:header="720"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atty, Meriwether" w:date="2022-03-11T17:22:00Z" w:initials="BM">
    <w:p w14:paraId="6BB9E186" w14:textId="77777777" w:rsidR="00A600C9" w:rsidRDefault="00A600C9" w:rsidP="00A600C9">
      <w:pPr>
        <w:pStyle w:val="CommentText"/>
      </w:pPr>
      <w:r>
        <w:rPr>
          <w:rStyle w:val="CommentReference"/>
        </w:rPr>
        <w:annotationRef/>
      </w:r>
      <w:r>
        <w:t>It jumps from Slide 15-17.</w:t>
      </w:r>
    </w:p>
    <w:p w14:paraId="550DCA3D" w14:textId="77777777" w:rsidR="00A600C9" w:rsidRDefault="00A600C9" w:rsidP="00A600C9">
      <w:pPr>
        <w:pStyle w:val="CommentText"/>
      </w:pPr>
    </w:p>
    <w:p w14:paraId="0D146A0B" w14:textId="77777777" w:rsidR="00A600C9" w:rsidRDefault="00A600C9" w:rsidP="00A600C9">
      <w:pPr>
        <w:pStyle w:val="CommentText"/>
      </w:pPr>
    </w:p>
  </w:comment>
  <w:comment w:id="1" w:author="Mullin, Kirsten" w:date="2022-03-11T19:49:00Z" w:initials="MK">
    <w:p w14:paraId="36CE0824" w14:textId="77777777" w:rsidR="00B56EEA" w:rsidRDefault="00B56EEA" w:rsidP="00794F92">
      <w:pPr>
        <w:pStyle w:val="CommentText"/>
      </w:pPr>
      <w:r>
        <w:rPr>
          <w:rStyle w:val="CommentReference"/>
        </w:rPr>
        <w:annotationRef/>
      </w:r>
      <w:r>
        <w:t>On the powerpoint itself? The previous one has 14 15 and 16 grouped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146A0B" w15:done="0"/>
  <w15:commentEx w15:paraId="36CE0824" w15:paraIdParent="0D146A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603D4" w16cex:dateUtc="2022-03-11T22:22:00Z"/>
  <w16cex:commentExtensible w16cex:durableId="25D62644" w16cex:dateUtc="2022-03-12T0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146A0B" w16cid:durableId="25D603D4"/>
  <w16cid:commentId w16cid:paraId="36CE0824" w16cid:durableId="25D626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08CD" w14:textId="77777777" w:rsidR="00325357" w:rsidRDefault="00325357" w:rsidP="00A8037F">
      <w:r>
        <w:separator/>
      </w:r>
    </w:p>
  </w:endnote>
  <w:endnote w:type="continuationSeparator" w:id="0">
    <w:p w14:paraId="24110D14" w14:textId="77777777" w:rsidR="00325357" w:rsidRDefault="00325357" w:rsidP="00A8037F">
      <w:r>
        <w:continuationSeparator/>
      </w:r>
    </w:p>
  </w:endnote>
  <w:endnote w:type="continuationNotice" w:id="1">
    <w:p w14:paraId="6310BDFB" w14:textId="77777777" w:rsidR="00325357" w:rsidRDefault="003253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ightSans Pro Book">
    <w:panose1 w:val="02000606030000020004"/>
    <w:charset w:val="00"/>
    <w:family w:val="modern"/>
    <w:notTrueType/>
    <w:pitch w:val="variable"/>
    <w:sig w:usb0="A000002F" w:usb1="5000044B" w:usb2="00000000" w:usb3="00000000" w:csb0="00000093" w:csb1="00000000"/>
  </w:font>
  <w:font w:name="Times New Roman (Body CS)">
    <w:altName w:val="Times New Roman"/>
    <w:panose1 w:val="00000000000000000000"/>
    <w:charset w:val="00"/>
    <w:family w:val="roman"/>
    <w:notTrueType/>
    <w:pitch w:val="default"/>
  </w:font>
  <w:font w:name="FreightSansCmpPro Semi">
    <w:panose1 w:val="02000603040000020004"/>
    <w:charset w:val="00"/>
    <w:family w:val="modern"/>
    <w:notTrueType/>
    <w:pitch w:val="variable"/>
    <w:sig w:usb0="00000007" w:usb1="00000001" w:usb2="00000000" w:usb3="00000000" w:csb0="00000093" w:csb1="00000000"/>
  </w:font>
  <w:font w:name="FreightSans Pro Semibold">
    <w:panose1 w:val="02000603040000020004"/>
    <w:charset w:val="00"/>
    <w:family w:val="modern"/>
    <w:notTrueType/>
    <w:pitch w:val="variable"/>
    <w:sig w:usb0="A00000AF" w:usb1="5000044B" w:usb2="00000000" w:usb3="00000000" w:csb0="00000093" w:csb1="00000000"/>
  </w:font>
  <w:font w:name="FreightSans Pro Medium">
    <w:panose1 w:val="02000606030000020004"/>
    <w:charset w:val="00"/>
    <w:family w:val="modern"/>
    <w:notTrueType/>
    <w:pitch w:val="variable"/>
    <w:sig w:usb0="A000002F" w:usb1="5000044B" w:usb2="00000000" w:usb3="00000000" w:csb0="0000009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reight sans pro">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4056123"/>
      <w:docPartObj>
        <w:docPartGallery w:val="Page Numbers (Bottom of Page)"/>
        <w:docPartUnique/>
      </w:docPartObj>
    </w:sdtPr>
    <w:sdtEndPr>
      <w:rPr>
        <w:rStyle w:val="PageNumber"/>
      </w:rPr>
    </w:sdtEndPr>
    <w:sdtContent>
      <w:p w14:paraId="37947CDE" w14:textId="16A19B2F" w:rsidR="001F628E" w:rsidRDefault="001F628E" w:rsidP="005C596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16197157"/>
      <w:docPartObj>
        <w:docPartGallery w:val="Page Numbers (Bottom of Page)"/>
        <w:docPartUnique/>
      </w:docPartObj>
    </w:sdtPr>
    <w:sdtEndPr>
      <w:rPr>
        <w:rStyle w:val="PageNumber"/>
      </w:rPr>
    </w:sdtEndPr>
    <w:sdtContent>
      <w:p w14:paraId="70C1F120" w14:textId="178BD649" w:rsidR="00A8037F" w:rsidRDefault="00A8037F" w:rsidP="005C596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54D8AA" w14:textId="56DCCA3A" w:rsidR="0054057B" w:rsidRDefault="0054057B" w:rsidP="00A8037F">
    <w:pPr>
      <w:pStyle w:val="Footer"/>
      <w:rPr>
        <w:rStyle w:val="PageNumber"/>
      </w:rPr>
    </w:pPr>
  </w:p>
  <w:p w14:paraId="1E56DC79" w14:textId="77777777" w:rsidR="0054057B" w:rsidRDefault="0054057B" w:rsidP="00A803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1528135"/>
      <w:docPartObj>
        <w:docPartGallery w:val="Page Numbers (Bottom of Page)"/>
        <w:docPartUnique/>
      </w:docPartObj>
    </w:sdtPr>
    <w:sdtEndPr>
      <w:rPr>
        <w:rStyle w:val="PageNumber"/>
      </w:rPr>
    </w:sdtEndPr>
    <w:sdtContent>
      <w:p w14:paraId="1805C06A" w14:textId="4657D8A9" w:rsidR="001F628E" w:rsidRDefault="00FD10BE" w:rsidP="001F628E">
        <w:pPr>
          <w:pStyle w:val="Footer"/>
          <w:framePr w:wrap="none" w:vAnchor="text" w:hAnchor="margin" w:xAlign="center" w:y="1"/>
          <w:jc w:val="center"/>
          <w:rPr>
            <w:rStyle w:val="PageNumber"/>
          </w:rPr>
        </w:pPr>
      </w:p>
    </w:sdtContent>
  </w:sdt>
  <w:p w14:paraId="4D195DB5" w14:textId="411B9A12" w:rsidR="00A8037F" w:rsidRDefault="00A8037F" w:rsidP="001F628E">
    <w:pPr>
      <w:pStyle w:val="Footer"/>
      <w:framePr w:wrap="none" w:vAnchor="text" w:hAnchor="margin" w:xAlign="center" w:y="1"/>
      <w:rPr>
        <w:rStyle w:val="PageNumber"/>
      </w:rPr>
    </w:pPr>
  </w:p>
  <w:p w14:paraId="5F2791C3" w14:textId="2425EE70" w:rsidR="0054057B" w:rsidRDefault="001F628E" w:rsidP="00A8037F">
    <w:pPr>
      <w:pStyle w:val="Footer"/>
      <w:rPr>
        <w:rStyle w:val="PageNumber"/>
      </w:rPr>
    </w:pPr>
    <w:r>
      <w:rPr>
        <w:noProof/>
      </w:rPr>
      <w:drawing>
        <wp:anchor distT="0" distB="0" distL="114300" distR="114300" simplePos="0" relativeHeight="251658241" behindDoc="1" locked="0" layoutInCell="1" allowOverlap="1" wp14:anchorId="5C4F2179" wp14:editId="75EA843F">
          <wp:simplePos x="0" y="0"/>
          <wp:positionH relativeFrom="column">
            <wp:posOffset>-228600</wp:posOffset>
          </wp:positionH>
          <wp:positionV relativeFrom="paragraph">
            <wp:posOffset>-545746</wp:posOffset>
          </wp:positionV>
          <wp:extent cx="7315200" cy="570865"/>
          <wp:effectExtent l="0" t="0" r="0" b="63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 Header-01.png"/>
                  <pic:cNvPicPr/>
                </pic:nvPicPr>
                <pic:blipFill>
                  <a:blip r:embed="rId1">
                    <a:extLst>
                      <a:ext uri="{28A0092B-C50C-407E-A947-70E740481C1C}">
                        <a14:useLocalDpi xmlns:a14="http://schemas.microsoft.com/office/drawing/2010/main" val="0"/>
                      </a:ext>
                    </a:extLst>
                  </a:blip>
                  <a:stretch>
                    <a:fillRect/>
                  </a:stretch>
                </pic:blipFill>
                <pic:spPr>
                  <a:xfrm>
                    <a:off x="0" y="0"/>
                    <a:ext cx="7315200" cy="570865"/>
                  </a:xfrm>
                  <a:prstGeom prst="rect">
                    <a:avLst/>
                  </a:prstGeom>
                </pic:spPr>
              </pic:pic>
            </a:graphicData>
          </a:graphic>
          <wp14:sizeRelH relativeFrom="page">
            <wp14:pctWidth>0</wp14:pctWidth>
          </wp14:sizeRelH>
          <wp14:sizeRelV relativeFrom="page">
            <wp14:pctHeight>0</wp14:pctHeight>
          </wp14:sizeRelV>
        </wp:anchor>
      </w:drawing>
    </w:r>
  </w:p>
  <w:p w14:paraId="2BC0FBB0" w14:textId="161A636A" w:rsidR="00C93E83" w:rsidRDefault="00C93E83" w:rsidP="00A80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CA53D" w14:textId="77777777" w:rsidR="00325357" w:rsidRDefault="00325357" w:rsidP="00A8037F">
      <w:r>
        <w:separator/>
      </w:r>
    </w:p>
  </w:footnote>
  <w:footnote w:type="continuationSeparator" w:id="0">
    <w:p w14:paraId="0A55849A" w14:textId="77777777" w:rsidR="00325357" w:rsidRDefault="00325357" w:rsidP="00A8037F">
      <w:r>
        <w:continuationSeparator/>
      </w:r>
    </w:p>
  </w:footnote>
  <w:footnote w:type="continuationNotice" w:id="1">
    <w:p w14:paraId="043E98E4" w14:textId="77777777" w:rsidR="00325357" w:rsidRDefault="00325357">
      <w:pPr>
        <w:spacing w:after="0"/>
      </w:pPr>
    </w:p>
  </w:footnote>
  <w:footnote w:id="2">
    <w:p w14:paraId="1EA91095" w14:textId="77777777" w:rsidR="00A600C9" w:rsidRPr="00730C34" w:rsidRDefault="00A600C9" w:rsidP="00A600C9">
      <w:pPr>
        <w:pStyle w:val="FootnoteText"/>
        <w:rPr>
          <w:rFonts w:ascii="FreightSans Pro Book" w:hAnsi="FreightSans Pro Book"/>
        </w:rPr>
      </w:pPr>
      <w:r w:rsidRPr="00730C34">
        <w:rPr>
          <w:rStyle w:val="FootnoteReference"/>
          <w:rFonts w:ascii="FreightSans Pro Book" w:hAnsi="FreightSans Pro Book"/>
        </w:rPr>
        <w:footnoteRef/>
      </w:r>
      <w:r w:rsidRPr="00730C34">
        <w:rPr>
          <w:rFonts w:ascii="FreightSans Pro Book" w:hAnsi="FreightSans Pro Book"/>
        </w:rPr>
        <w:t xml:space="preserve"> UNHCR defines organizational culture as “a certain value system and set of principles that define how individuals use the authority and power they hold. These systems and principles vary from organization to organization, particularly since all organizations approach and define workplace culture differently.”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1B2C" w14:textId="3C0DCE83" w:rsidR="00C93E83" w:rsidRDefault="00C93E83" w:rsidP="00A8037F">
    <w:pPr>
      <w:pStyle w:val="Header"/>
    </w:pPr>
    <w:r>
      <w:rPr>
        <w:noProof/>
      </w:rPr>
      <w:drawing>
        <wp:anchor distT="0" distB="0" distL="114300" distR="114300" simplePos="0" relativeHeight="251658240" behindDoc="0" locked="0" layoutInCell="1" allowOverlap="1" wp14:anchorId="3C038CF3" wp14:editId="487BC97E">
          <wp:simplePos x="0" y="0"/>
          <wp:positionH relativeFrom="column">
            <wp:posOffset>-223520</wp:posOffset>
          </wp:positionH>
          <wp:positionV relativeFrom="paragraph">
            <wp:posOffset>-116840</wp:posOffset>
          </wp:positionV>
          <wp:extent cx="7315200" cy="89096"/>
          <wp:effectExtent l="0" t="0" r="0" b="0"/>
          <wp:wrapThrough wrapText="bothSides">
            <wp:wrapPolygon edited="0">
              <wp:start x="0" y="0"/>
              <wp:lineTo x="0" y="18514"/>
              <wp:lineTo x="21525" y="18514"/>
              <wp:lineTo x="21525"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 Header-02.png"/>
                  <pic:cNvPicPr/>
                </pic:nvPicPr>
                <pic:blipFill>
                  <a:blip r:embed="rId1">
                    <a:extLst>
                      <a:ext uri="{28A0092B-C50C-407E-A947-70E740481C1C}">
                        <a14:useLocalDpi xmlns:a14="http://schemas.microsoft.com/office/drawing/2010/main" val="0"/>
                      </a:ext>
                    </a:extLst>
                  </a:blip>
                  <a:stretch>
                    <a:fillRect/>
                  </a:stretch>
                </pic:blipFill>
                <pic:spPr>
                  <a:xfrm>
                    <a:off x="0" y="0"/>
                    <a:ext cx="7315200" cy="890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527"/>
    <w:multiLevelType w:val="multilevel"/>
    <w:tmpl w:val="3C469876"/>
    <w:lvl w:ilvl="0">
      <w:start w:val="1"/>
      <w:numFmt w:val="bullet"/>
      <w:lvlText w:val="u"/>
      <w:lvlJc w:val="left"/>
      <w:pPr>
        <w:ind w:left="720" w:hanging="360"/>
      </w:pPr>
      <w:rPr>
        <w:rFonts w:ascii="Wingdings 3" w:hAnsi="Wingdings 3" w:hint="default"/>
        <w:color w:val="AA2D5C" w:themeColor="accent2"/>
        <w:sz w:val="2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 w15:restartNumberingAfterBreak="0">
    <w:nsid w:val="0F2B1E11"/>
    <w:multiLevelType w:val="hybridMultilevel"/>
    <w:tmpl w:val="52201012"/>
    <w:styleLink w:val="ImportedStyle5"/>
    <w:lvl w:ilvl="0" w:tplc="F2C4F6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E0EC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00A3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10F6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EB060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38B6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166B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12EA3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708B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0A96518"/>
    <w:multiLevelType w:val="hybridMultilevel"/>
    <w:tmpl w:val="0B3C7ED6"/>
    <w:lvl w:ilvl="0" w:tplc="04090001">
      <w:start w:val="1"/>
      <w:numFmt w:val="bullet"/>
      <w:lvlText w:val=""/>
      <w:lvlJc w:val="left"/>
      <w:pPr>
        <w:ind w:left="720" w:hanging="360"/>
      </w:pPr>
      <w:rPr>
        <w:rFonts w:ascii="Symbol" w:hAnsi="Symbol" w:hint="default"/>
      </w:rPr>
    </w:lvl>
    <w:lvl w:ilvl="1" w:tplc="DEB8EA92">
      <w:start w:val="1"/>
      <w:numFmt w:val="bullet"/>
      <w:lvlText w:val="·"/>
      <w:lvlJc w:val="left"/>
      <w:pPr>
        <w:ind w:left="1440" w:hanging="360"/>
      </w:pPr>
      <w:rPr>
        <w:rFonts w:ascii="Times New Roman" w:eastAsia="Times New Roman" w:hAnsi="Times New Roman" w:cs="Times New Roman"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F2E5C"/>
    <w:multiLevelType w:val="hybridMultilevel"/>
    <w:tmpl w:val="E7D8EBBC"/>
    <w:numStyleLink w:val="ImportedStyle8"/>
  </w:abstractNum>
  <w:abstractNum w:abstractNumId="4" w15:restartNumberingAfterBreak="0">
    <w:nsid w:val="19C25AFB"/>
    <w:multiLevelType w:val="hybridMultilevel"/>
    <w:tmpl w:val="190ADB32"/>
    <w:styleLink w:val="ImportedStyle3"/>
    <w:lvl w:ilvl="0" w:tplc="9DE878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ACF0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3876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4E84E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B88A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A82C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1A0D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12CC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38FF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B9D6B16"/>
    <w:multiLevelType w:val="hybridMultilevel"/>
    <w:tmpl w:val="01A8ECF0"/>
    <w:numStyleLink w:val="ImportedStyle7"/>
  </w:abstractNum>
  <w:abstractNum w:abstractNumId="6" w15:restartNumberingAfterBreak="0">
    <w:nsid w:val="31CA606A"/>
    <w:multiLevelType w:val="hybridMultilevel"/>
    <w:tmpl w:val="3B44F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9B0F9E"/>
    <w:multiLevelType w:val="hybridMultilevel"/>
    <w:tmpl w:val="52201012"/>
    <w:numStyleLink w:val="ImportedStyle5"/>
  </w:abstractNum>
  <w:abstractNum w:abstractNumId="8" w15:restartNumberingAfterBreak="0">
    <w:nsid w:val="38AC5E0C"/>
    <w:multiLevelType w:val="hybridMultilevel"/>
    <w:tmpl w:val="97121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F5554E"/>
    <w:multiLevelType w:val="hybridMultilevel"/>
    <w:tmpl w:val="190ADB32"/>
    <w:numStyleLink w:val="ImportedStyle3"/>
  </w:abstractNum>
  <w:abstractNum w:abstractNumId="10" w15:restartNumberingAfterBreak="0">
    <w:nsid w:val="445E1670"/>
    <w:multiLevelType w:val="hybridMultilevel"/>
    <w:tmpl w:val="D8EC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D3AE5"/>
    <w:multiLevelType w:val="hybridMultilevel"/>
    <w:tmpl w:val="067615BA"/>
    <w:numStyleLink w:val="ImportedStyle2"/>
  </w:abstractNum>
  <w:abstractNum w:abstractNumId="12" w15:restartNumberingAfterBreak="0">
    <w:nsid w:val="48657F95"/>
    <w:multiLevelType w:val="hybridMultilevel"/>
    <w:tmpl w:val="97287E96"/>
    <w:styleLink w:val="ImportedStyle4"/>
    <w:lvl w:ilvl="0" w:tplc="DD8A8A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ACB2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B868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E86A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5D476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E6CF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A8CF9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7CC35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0683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A3D5CAC"/>
    <w:multiLevelType w:val="hybridMultilevel"/>
    <w:tmpl w:val="E7D8EBBC"/>
    <w:styleLink w:val="ImportedStyle8"/>
    <w:lvl w:ilvl="0" w:tplc="3A1E09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44CD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481D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A2B4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0266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0F2BD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22047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30B9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2EC6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5346882"/>
    <w:multiLevelType w:val="hybridMultilevel"/>
    <w:tmpl w:val="2E4A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8A0B77"/>
    <w:multiLevelType w:val="hybridMultilevel"/>
    <w:tmpl w:val="D3A29678"/>
    <w:numStyleLink w:val="ImportedStyle6"/>
  </w:abstractNum>
  <w:abstractNum w:abstractNumId="16" w15:restartNumberingAfterBreak="0">
    <w:nsid w:val="64270342"/>
    <w:multiLevelType w:val="hybridMultilevel"/>
    <w:tmpl w:val="37F2A99A"/>
    <w:lvl w:ilvl="0" w:tplc="6FE41BB2">
      <w:start w:val="1"/>
      <w:numFmt w:val="bullet"/>
      <w:pStyle w:val="ListParagraph"/>
      <w:lvlText w:val="u"/>
      <w:lvlJc w:val="left"/>
      <w:pPr>
        <w:ind w:left="360" w:hanging="216"/>
      </w:pPr>
      <w:rPr>
        <w:rFonts w:ascii="Wingdings 3" w:hAnsi="Wingdings 3" w:hint="default"/>
        <w:color w:val="AA2D5C" w:themeColor="accent2"/>
        <w:sz w:val="16"/>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6C0975B9"/>
    <w:multiLevelType w:val="hybridMultilevel"/>
    <w:tmpl w:val="067615BA"/>
    <w:styleLink w:val="ImportedStyle2"/>
    <w:lvl w:ilvl="0" w:tplc="082856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00A9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7FEB7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28B6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3617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76BA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50AD5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B413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6A92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C681979"/>
    <w:multiLevelType w:val="hybridMultilevel"/>
    <w:tmpl w:val="D3A29678"/>
    <w:styleLink w:val="ImportedStyle6"/>
    <w:lvl w:ilvl="0" w:tplc="DD5C9A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D564C6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97E6B3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A4A82F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74412E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07E3D2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CA839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C4E08B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1B80E2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1FA52B4"/>
    <w:multiLevelType w:val="hybridMultilevel"/>
    <w:tmpl w:val="01A8ECF0"/>
    <w:styleLink w:val="ImportedStyle7"/>
    <w:lvl w:ilvl="0" w:tplc="7C70386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E4EA8D4">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AE4C452">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F64BA7E">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5AA6640">
      <w:start w:val="1"/>
      <w:numFmt w:val="bullet"/>
      <w:lvlText w:val="•"/>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DAE40DA">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53CDBCC">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EFA3228">
      <w:start w:val="1"/>
      <w:numFmt w:val="bullet"/>
      <w:lvlText w:val="•"/>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1C299B4">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364027A"/>
    <w:multiLevelType w:val="hybridMultilevel"/>
    <w:tmpl w:val="87F6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1500CD"/>
    <w:multiLevelType w:val="hybridMultilevel"/>
    <w:tmpl w:val="97287E96"/>
    <w:numStyleLink w:val="ImportedStyle4"/>
  </w:abstractNum>
  <w:abstractNum w:abstractNumId="22" w15:restartNumberingAfterBreak="0">
    <w:nsid w:val="7D6E374E"/>
    <w:multiLevelType w:val="hybridMultilevel"/>
    <w:tmpl w:val="CBB4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720475">
    <w:abstractNumId w:val="2"/>
  </w:num>
  <w:num w:numId="2" w16cid:durableId="117989560">
    <w:abstractNumId w:val="6"/>
  </w:num>
  <w:num w:numId="3" w16cid:durableId="1938367889">
    <w:abstractNumId w:val="10"/>
  </w:num>
  <w:num w:numId="4" w16cid:durableId="1528908349">
    <w:abstractNumId w:val="14"/>
  </w:num>
  <w:num w:numId="5" w16cid:durableId="1248885559">
    <w:abstractNumId w:val="16"/>
  </w:num>
  <w:num w:numId="6" w16cid:durableId="1385249432">
    <w:abstractNumId w:val="0"/>
  </w:num>
  <w:num w:numId="7" w16cid:durableId="1049184721">
    <w:abstractNumId w:val="8"/>
  </w:num>
  <w:num w:numId="8" w16cid:durableId="758059808">
    <w:abstractNumId w:val="17"/>
  </w:num>
  <w:num w:numId="9" w16cid:durableId="1063678126">
    <w:abstractNumId w:val="11"/>
  </w:num>
  <w:num w:numId="10" w16cid:durableId="1477987164">
    <w:abstractNumId w:val="4"/>
  </w:num>
  <w:num w:numId="11" w16cid:durableId="1964188220">
    <w:abstractNumId w:val="9"/>
  </w:num>
  <w:num w:numId="12" w16cid:durableId="650981311">
    <w:abstractNumId w:val="12"/>
  </w:num>
  <w:num w:numId="13" w16cid:durableId="894661558">
    <w:abstractNumId w:val="21"/>
  </w:num>
  <w:num w:numId="14" w16cid:durableId="873923709">
    <w:abstractNumId w:val="1"/>
  </w:num>
  <w:num w:numId="15" w16cid:durableId="1999797806">
    <w:abstractNumId w:val="7"/>
  </w:num>
  <w:num w:numId="16" w16cid:durableId="2009676218">
    <w:abstractNumId w:val="18"/>
  </w:num>
  <w:num w:numId="17" w16cid:durableId="1316714578">
    <w:abstractNumId w:val="15"/>
  </w:num>
  <w:num w:numId="18" w16cid:durableId="1562210062">
    <w:abstractNumId w:val="19"/>
  </w:num>
  <w:num w:numId="19" w16cid:durableId="1869560937">
    <w:abstractNumId w:val="5"/>
  </w:num>
  <w:num w:numId="20" w16cid:durableId="1402603758">
    <w:abstractNumId w:val="13"/>
  </w:num>
  <w:num w:numId="21" w16cid:durableId="1543053900">
    <w:abstractNumId w:val="3"/>
  </w:num>
  <w:num w:numId="22" w16cid:durableId="1469930019">
    <w:abstractNumId w:val="20"/>
  </w:num>
  <w:num w:numId="23" w16cid:durableId="29186094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tty, Meriwether">
    <w15:presenceInfo w15:providerId="AD" w15:userId="S::MBeatty@interaction.org::eb7de40d-744e-4a3c-979d-fb7e45ddbf06"/>
  </w15:person>
  <w15:person w15:author="Mullin, Kirsten">
    <w15:presenceInfo w15:providerId="AD" w15:userId="S::KMullin@interaction.org::e9e61d62-ebe5-4691-93a8-508a842fe0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GzNDG1NDcwsDQ1NDJX0lEKTi0uzszPAykwrQUAMcZOqSwAAAA="/>
  </w:docVars>
  <w:rsids>
    <w:rsidRoot w:val="00C93E83"/>
    <w:rsid w:val="0000222B"/>
    <w:rsid w:val="000A5B40"/>
    <w:rsid w:val="000D105F"/>
    <w:rsid w:val="000F1D1D"/>
    <w:rsid w:val="00100A65"/>
    <w:rsid w:val="0010436C"/>
    <w:rsid w:val="001217DB"/>
    <w:rsid w:val="00146372"/>
    <w:rsid w:val="00150E98"/>
    <w:rsid w:val="00156CDB"/>
    <w:rsid w:val="001B4EDA"/>
    <w:rsid w:val="001C42A8"/>
    <w:rsid w:val="001D0151"/>
    <w:rsid w:val="001F628E"/>
    <w:rsid w:val="00205384"/>
    <w:rsid w:val="00220F82"/>
    <w:rsid w:val="00251108"/>
    <w:rsid w:val="00262F0F"/>
    <w:rsid w:val="00274E60"/>
    <w:rsid w:val="002802CB"/>
    <w:rsid w:val="002A3818"/>
    <w:rsid w:val="002E10C2"/>
    <w:rsid w:val="002F303F"/>
    <w:rsid w:val="00306D97"/>
    <w:rsid w:val="00325357"/>
    <w:rsid w:val="00325950"/>
    <w:rsid w:val="00333197"/>
    <w:rsid w:val="0033327D"/>
    <w:rsid w:val="0038188E"/>
    <w:rsid w:val="003854A2"/>
    <w:rsid w:val="003A76A9"/>
    <w:rsid w:val="003C6E4C"/>
    <w:rsid w:val="003D3DA2"/>
    <w:rsid w:val="003D786F"/>
    <w:rsid w:val="003F5546"/>
    <w:rsid w:val="00416836"/>
    <w:rsid w:val="004211EF"/>
    <w:rsid w:val="00453533"/>
    <w:rsid w:val="00457209"/>
    <w:rsid w:val="00475E4F"/>
    <w:rsid w:val="004C52B8"/>
    <w:rsid w:val="004E5ED0"/>
    <w:rsid w:val="004E6912"/>
    <w:rsid w:val="004F3FC1"/>
    <w:rsid w:val="0051118F"/>
    <w:rsid w:val="00513B71"/>
    <w:rsid w:val="0054057B"/>
    <w:rsid w:val="0057653D"/>
    <w:rsid w:val="0059420D"/>
    <w:rsid w:val="005A3489"/>
    <w:rsid w:val="005C596C"/>
    <w:rsid w:val="005D78F1"/>
    <w:rsid w:val="00602A4E"/>
    <w:rsid w:val="00622CEF"/>
    <w:rsid w:val="00644A80"/>
    <w:rsid w:val="00654245"/>
    <w:rsid w:val="00682B1C"/>
    <w:rsid w:val="006C7C6C"/>
    <w:rsid w:val="007145FC"/>
    <w:rsid w:val="007228EF"/>
    <w:rsid w:val="00730C34"/>
    <w:rsid w:val="007675B5"/>
    <w:rsid w:val="0079549D"/>
    <w:rsid w:val="00802FD6"/>
    <w:rsid w:val="00816607"/>
    <w:rsid w:val="00830F90"/>
    <w:rsid w:val="00835D9B"/>
    <w:rsid w:val="00844537"/>
    <w:rsid w:val="00941180"/>
    <w:rsid w:val="00950EA3"/>
    <w:rsid w:val="00991408"/>
    <w:rsid w:val="00995D71"/>
    <w:rsid w:val="009D38FE"/>
    <w:rsid w:val="009D71D2"/>
    <w:rsid w:val="00A10DB4"/>
    <w:rsid w:val="00A1433D"/>
    <w:rsid w:val="00A31011"/>
    <w:rsid w:val="00A47187"/>
    <w:rsid w:val="00A600C9"/>
    <w:rsid w:val="00A8037F"/>
    <w:rsid w:val="00A81C14"/>
    <w:rsid w:val="00A90F73"/>
    <w:rsid w:val="00AE2951"/>
    <w:rsid w:val="00B10852"/>
    <w:rsid w:val="00B32C1C"/>
    <w:rsid w:val="00B56EEA"/>
    <w:rsid w:val="00B81985"/>
    <w:rsid w:val="00B94AA1"/>
    <w:rsid w:val="00BA6B93"/>
    <w:rsid w:val="00BC7233"/>
    <w:rsid w:val="00BF0AB6"/>
    <w:rsid w:val="00C12ABB"/>
    <w:rsid w:val="00C174ED"/>
    <w:rsid w:val="00C17720"/>
    <w:rsid w:val="00C2527E"/>
    <w:rsid w:val="00C32D30"/>
    <w:rsid w:val="00C72E51"/>
    <w:rsid w:val="00C73049"/>
    <w:rsid w:val="00C93E83"/>
    <w:rsid w:val="00CC33AE"/>
    <w:rsid w:val="00CD16B8"/>
    <w:rsid w:val="00CE0769"/>
    <w:rsid w:val="00D00FA9"/>
    <w:rsid w:val="00D27E8B"/>
    <w:rsid w:val="00D3564D"/>
    <w:rsid w:val="00D66F29"/>
    <w:rsid w:val="00D734BB"/>
    <w:rsid w:val="00D8215F"/>
    <w:rsid w:val="00E16F03"/>
    <w:rsid w:val="00E27C9D"/>
    <w:rsid w:val="00E3199F"/>
    <w:rsid w:val="00E90DD7"/>
    <w:rsid w:val="00EB1AAA"/>
    <w:rsid w:val="00EB6888"/>
    <w:rsid w:val="00EF7C84"/>
    <w:rsid w:val="00F22F04"/>
    <w:rsid w:val="00F36EE3"/>
    <w:rsid w:val="00F635E5"/>
    <w:rsid w:val="00F97B7C"/>
    <w:rsid w:val="00FB41FF"/>
    <w:rsid w:val="00FB5E64"/>
    <w:rsid w:val="00FD10BE"/>
    <w:rsid w:val="00FD3FCC"/>
    <w:rsid w:val="00FD6A62"/>
    <w:rsid w:val="072E8932"/>
    <w:rsid w:val="174C9A82"/>
    <w:rsid w:val="18E86AE3"/>
    <w:rsid w:val="66C79519"/>
    <w:rsid w:val="72022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83088"/>
  <w15:chartTrackingRefBased/>
  <w15:docId w15:val="{AA7C7694-03E3-4F7C-BA98-2852AB74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4A2"/>
    <w:pPr>
      <w:spacing w:after="180"/>
    </w:pPr>
    <w:rPr>
      <w:rFonts w:ascii="FreightSans Pro Book" w:hAnsi="FreightSans Pro Book" w:cs="Times New Roman (Body CS)"/>
      <w:sz w:val="22"/>
      <w14:numForm w14:val="lining"/>
    </w:rPr>
  </w:style>
  <w:style w:type="paragraph" w:styleId="Heading1">
    <w:name w:val="heading 1"/>
    <w:link w:val="Heading1Char"/>
    <w:autoRedefine/>
    <w:uiPriority w:val="9"/>
    <w:qFormat/>
    <w:rsid w:val="00835D9B"/>
    <w:pPr>
      <w:outlineLvl w:val="0"/>
    </w:pPr>
    <w:rPr>
      <w:rFonts w:ascii="FreightSansCmpPro Semi" w:hAnsi="FreightSansCmpPro Semi" w:cs="Times New Roman (Body CS)"/>
      <w:b/>
      <w:bCs/>
      <w:caps/>
      <w:color w:val="AA2D5C" w:themeColor="accent2"/>
      <w:sz w:val="44"/>
      <w14:numForm w14:val="lining"/>
    </w:rPr>
  </w:style>
  <w:style w:type="paragraph" w:styleId="Heading2">
    <w:name w:val="heading 2"/>
    <w:link w:val="Heading2Char"/>
    <w:uiPriority w:val="9"/>
    <w:unhideWhenUsed/>
    <w:qFormat/>
    <w:rsid w:val="00BF0AB6"/>
    <w:pPr>
      <w:spacing w:after="120"/>
      <w:outlineLvl w:val="1"/>
    </w:pPr>
    <w:rPr>
      <w:rFonts w:ascii="FreightSans Pro Semibold" w:hAnsi="FreightSans Pro Semibold" w:cs="Times New Roman (Body CS)"/>
      <w:b/>
      <w:color w:val="255177" w:themeColor="text1"/>
      <w:sz w:val="28"/>
      <w14:numForm w14:val="lining"/>
    </w:rPr>
  </w:style>
  <w:style w:type="paragraph" w:styleId="Heading3">
    <w:name w:val="heading 3"/>
    <w:basedOn w:val="Normal"/>
    <w:next w:val="Normal"/>
    <w:link w:val="Heading3Char"/>
    <w:uiPriority w:val="9"/>
    <w:unhideWhenUsed/>
    <w:qFormat/>
    <w:rsid w:val="00835D9B"/>
    <w:pPr>
      <w:spacing w:before="240"/>
      <w:outlineLvl w:val="2"/>
    </w:pPr>
    <w:rPr>
      <w:rFonts w:ascii="FreightSansCmpPro Semi" w:hAnsi="FreightSansCmpPro Semi"/>
      <w:bCs/>
      <w:caps/>
      <w:color w:val="AA2D5C" w:themeColor="accent2"/>
      <w:sz w:val="32"/>
    </w:rPr>
  </w:style>
  <w:style w:type="paragraph" w:styleId="Heading4">
    <w:name w:val="heading 4"/>
    <w:next w:val="Normal"/>
    <w:link w:val="Heading4Char"/>
    <w:uiPriority w:val="9"/>
    <w:unhideWhenUsed/>
    <w:qFormat/>
    <w:rsid w:val="00FB5E64"/>
    <w:pPr>
      <w:keepNext/>
      <w:keepLines/>
      <w:spacing w:before="120" w:after="120"/>
      <w:outlineLvl w:val="3"/>
    </w:pPr>
    <w:rPr>
      <w:rFonts w:ascii="FreightSans Pro Medium" w:eastAsiaTheme="majorEastAsia" w:hAnsi="FreightSans Pro Medium" w:cs="Times New Roman (Headings CS)"/>
      <w:iCs/>
      <w:color w:val="0C94D6" w:themeColor="accent1"/>
      <w14:numForm w14:val="lining"/>
    </w:rPr>
  </w:style>
  <w:style w:type="paragraph" w:styleId="Heading5">
    <w:name w:val="heading 5"/>
    <w:basedOn w:val="Normal"/>
    <w:next w:val="Normal"/>
    <w:link w:val="Heading5Char"/>
    <w:uiPriority w:val="9"/>
    <w:unhideWhenUsed/>
    <w:qFormat/>
    <w:rsid w:val="00835D9B"/>
    <w:pPr>
      <w:keepNext/>
      <w:keepLines/>
      <w:spacing w:before="40" w:after="0"/>
      <w:outlineLvl w:val="4"/>
    </w:pPr>
    <w:rPr>
      <w:rFonts w:ascii="FreightSans Pro Medium" w:eastAsiaTheme="majorEastAsia" w:hAnsi="FreightSans Pro Medium" w:cs="Times New Roman (Headings CS)"/>
      <w:b/>
      <w:color w:val="4EA827"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52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27E"/>
    <w:rPr>
      <w:rFonts w:ascii="Segoe UI" w:hAnsi="Segoe UI" w:cs="Segoe UI"/>
      <w:sz w:val="18"/>
      <w:szCs w:val="18"/>
    </w:rPr>
  </w:style>
  <w:style w:type="character" w:styleId="CommentReference">
    <w:name w:val="annotation reference"/>
    <w:basedOn w:val="DefaultParagraphFont"/>
    <w:uiPriority w:val="99"/>
    <w:semiHidden/>
    <w:unhideWhenUsed/>
    <w:rsid w:val="00C2527E"/>
    <w:rPr>
      <w:sz w:val="16"/>
      <w:szCs w:val="16"/>
    </w:rPr>
  </w:style>
  <w:style w:type="paragraph" w:styleId="CommentText">
    <w:name w:val="annotation text"/>
    <w:basedOn w:val="Normal"/>
    <w:link w:val="CommentTextChar"/>
    <w:uiPriority w:val="99"/>
    <w:unhideWhenUsed/>
    <w:rsid w:val="00C2527E"/>
    <w:rPr>
      <w:sz w:val="20"/>
      <w:szCs w:val="20"/>
    </w:rPr>
  </w:style>
  <w:style w:type="character" w:customStyle="1" w:styleId="CommentTextChar">
    <w:name w:val="Comment Text Char"/>
    <w:basedOn w:val="DefaultParagraphFont"/>
    <w:link w:val="CommentText"/>
    <w:uiPriority w:val="99"/>
    <w:rsid w:val="00C2527E"/>
    <w:rPr>
      <w:rFonts w:ascii="FreightSans Pro Book" w:hAnsi="FreightSans Pro Book"/>
      <w:sz w:val="20"/>
      <w:szCs w:val="20"/>
    </w:rPr>
  </w:style>
  <w:style w:type="paragraph" w:styleId="CommentSubject">
    <w:name w:val="annotation subject"/>
    <w:basedOn w:val="CommentText"/>
    <w:next w:val="CommentText"/>
    <w:link w:val="CommentSubjectChar"/>
    <w:uiPriority w:val="99"/>
    <w:semiHidden/>
    <w:unhideWhenUsed/>
    <w:rsid w:val="00C2527E"/>
    <w:rPr>
      <w:b/>
      <w:bCs/>
    </w:rPr>
  </w:style>
  <w:style w:type="character" w:customStyle="1" w:styleId="CommentSubjectChar">
    <w:name w:val="Comment Subject Char"/>
    <w:basedOn w:val="CommentTextChar"/>
    <w:link w:val="CommentSubject"/>
    <w:uiPriority w:val="99"/>
    <w:semiHidden/>
    <w:rsid w:val="00C2527E"/>
    <w:rPr>
      <w:rFonts w:ascii="FreightSans Pro Book" w:hAnsi="FreightSans Pro Book"/>
      <w:b/>
      <w:bCs/>
      <w:sz w:val="20"/>
      <w:szCs w:val="20"/>
    </w:rPr>
  </w:style>
  <w:style w:type="paragraph" w:customStyle="1" w:styleId="graf--p">
    <w:name w:val="graf--p"/>
    <w:basedOn w:val="Normal"/>
    <w:rsid w:val="00C2527E"/>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35D9B"/>
    <w:rPr>
      <w:rFonts w:ascii="FreightSansCmpPro Semi" w:hAnsi="FreightSansCmpPro Semi" w:cs="Times New Roman (Body CS)"/>
      <w:b/>
      <w:bCs/>
      <w:caps/>
      <w:color w:val="AA2D5C" w:themeColor="accent2"/>
      <w:sz w:val="44"/>
      <w14:numForm w14:val="lining"/>
    </w:rPr>
  </w:style>
  <w:style w:type="character" w:customStyle="1" w:styleId="Heading2Char">
    <w:name w:val="Heading 2 Char"/>
    <w:basedOn w:val="DefaultParagraphFont"/>
    <w:link w:val="Heading2"/>
    <w:uiPriority w:val="9"/>
    <w:rsid w:val="00BF0AB6"/>
    <w:rPr>
      <w:rFonts w:ascii="FreightSans Pro Semibold" w:hAnsi="FreightSans Pro Semibold" w:cs="Times New Roman (Body CS)"/>
      <w:b/>
      <w:color w:val="255177" w:themeColor="text1"/>
      <w:sz w:val="28"/>
      <w14:numForm w14:val="lining"/>
    </w:rPr>
  </w:style>
  <w:style w:type="character" w:customStyle="1" w:styleId="Heading3Char">
    <w:name w:val="Heading 3 Char"/>
    <w:basedOn w:val="DefaultParagraphFont"/>
    <w:link w:val="Heading3"/>
    <w:uiPriority w:val="9"/>
    <w:rsid w:val="00835D9B"/>
    <w:rPr>
      <w:rFonts w:ascii="FreightSansCmpPro Semi" w:hAnsi="FreightSansCmpPro Semi" w:cs="Times New Roman (Body CS)"/>
      <w:bCs/>
      <w:caps/>
      <w:color w:val="AA2D5C" w:themeColor="accent2"/>
      <w:sz w:val="32"/>
      <w14:numForm w14:val="lining"/>
    </w:rPr>
  </w:style>
  <w:style w:type="paragraph" w:styleId="ListParagraph">
    <w:name w:val="List Paragraph"/>
    <w:basedOn w:val="Normal"/>
    <w:qFormat/>
    <w:rsid w:val="00FB5E64"/>
    <w:pPr>
      <w:numPr>
        <w:numId w:val="5"/>
      </w:numPr>
      <w:contextualSpacing/>
    </w:pPr>
  </w:style>
  <w:style w:type="paragraph" w:styleId="NoSpacing">
    <w:name w:val="No Spacing"/>
    <w:uiPriority w:val="1"/>
    <w:qFormat/>
    <w:rsid w:val="00C2527E"/>
    <w:rPr>
      <w:rFonts w:ascii="FreightSans Pro Book" w:hAnsi="FreightSans Pro Book"/>
    </w:rPr>
  </w:style>
  <w:style w:type="character" w:styleId="Strong">
    <w:name w:val="Strong"/>
    <w:basedOn w:val="DefaultParagraphFont"/>
    <w:uiPriority w:val="22"/>
    <w:qFormat/>
    <w:rsid w:val="00C2527E"/>
    <w:rPr>
      <w:b/>
      <w:bCs/>
    </w:rPr>
  </w:style>
  <w:style w:type="paragraph" w:styleId="Title">
    <w:name w:val="Title"/>
    <w:basedOn w:val="NoSpacing"/>
    <w:next w:val="Normal"/>
    <w:link w:val="TitleChar"/>
    <w:uiPriority w:val="10"/>
    <w:qFormat/>
    <w:rsid w:val="00C93E83"/>
    <w:rPr>
      <w:rFonts w:ascii="FreightSansCmpPro Semi" w:hAnsi="FreightSansCmpPro Semi"/>
      <w:color w:val="A2125F"/>
      <w:sz w:val="56"/>
      <w:szCs w:val="56"/>
    </w:rPr>
  </w:style>
  <w:style w:type="character" w:customStyle="1" w:styleId="TitleChar">
    <w:name w:val="Title Char"/>
    <w:basedOn w:val="DefaultParagraphFont"/>
    <w:link w:val="Title"/>
    <w:uiPriority w:val="10"/>
    <w:rsid w:val="00C93E83"/>
    <w:rPr>
      <w:rFonts w:ascii="FreightSansCmpPro Semi" w:hAnsi="FreightSansCmpPro Semi"/>
      <w:color w:val="A2125F"/>
      <w:sz w:val="56"/>
      <w:szCs w:val="56"/>
    </w:rPr>
  </w:style>
  <w:style w:type="paragraph" w:styleId="Header">
    <w:name w:val="header"/>
    <w:basedOn w:val="Normal"/>
    <w:link w:val="HeaderChar"/>
    <w:uiPriority w:val="99"/>
    <w:unhideWhenUsed/>
    <w:rsid w:val="00C93E83"/>
    <w:pPr>
      <w:tabs>
        <w:tab w:val="center" w:pos="4680"/>
        <w:tab w:val="right" w:pos="9360"/>
      </w:tabs>
      <w:spacing w:after="0"/>
    </w:pPr>
  </w:style>
  <w:style w:type="character" w:customStyle="1" w:styleId="HeaderChar">
    <w:name w:val="Header Char"/>
    <w:basedOn w:val="DefaultParagraphFont"/>
    <w:link w:val="Header"/>
    <w:uiPriority w:val="99"/>
    <w:rsid w:val="00C93E83"/>
    <w:rPr>
      <w:rFonts w:ascii="FreightSans Pro Book" w:hAnsi="FreightSans Pro Book"/>
    </w:rPr>
  </w:style>
  <w:style w:type="paragraph" w:styleId="Footer">
    <w:name w:val="footer"/>
    <w:basedOn w:val="Normal"/>
    <w:link w:val="FooterChar"/>
    <w:uiPriority w:val="99"/>
    <w:unhideWhenUsed/>
    <w:rsid w:val="00C93E83"/>
    <w:pPr>
      <w:tabs>
        <w:tab w:val="center" w:pos="4680"/>
        <w:tab w:val="right" w:pos="9360"/>
      </w:tabs>
      <w:spacing w:after="0"/>
    </w:pPr>
  </w:style>
  <w:style w:type="character" w:customStyle="1" w:styleId="FooterChar">
    <w:name w:val="Footer Char"/>
    <w:basedOn w:val="DefaultParagraphFont"/>
    <w:link w:val="Footer"/>
    <w:uiPriority w:val="99"/>
    <w:rsid w:val="00C93E83"/>
    <w:rPr>
      <w:rFonts w:ascii="FreightSans Pro Book" w:hAnsi="FreightSans Pro Book"/>
    </w:rPr>
  </w:style>
  <w:style w:type="character" w:styleId="PageNumber">
    <w:name w:val="page number"/>
    <w:basedOn w:val="DefaultParagraphFont"/>
    <w:uiPriority w:val="99"/>
    <w:semiHidden/>
    <w:unhideWhenUsed/>
    <w:rsid w:val="0054057B"/>
  </w:style>
  <w:style w:type="paragraph" w:styleId="IntenseQuote">
    <w:name w:val="Intense Quote"/>
    <w:basedOn w:val="Normal"/>
    <w:next w:val="Normal"/>
    <w:link w:val="IntenseQuoteChar"/>
    <w:uiPriority w:val="30"/>
    <w:qFormat/>
    <w:rsid w:val="00602A4E"/>
    <w:pPr>
      <w:pBdr>
        <w:top w:val="single" w:sz="4" w:space="10" w:color="0C94D6" w:themeColor="accent1"/>
        <w:bottom w:val="single" w:sz="4" w:space="10" w:color="0C94D6" w:themeColor="accent1"/>
      </w:pBdr>
      <w:spacing w:before="360" w:after="360"/>
      <w:ind w:left="864" w:right="864"/>
      <w:jc w:val="center"/>
    </w:pPr>
    <w:rPr>
      <w:rFonts w:ascii="FreightSans Pro Semibold" w:hAnsi="FreightSans Pro Semibold"/>
      <w:iCs/>
      <w:color w:val="A2125F"/>
    </w:rPr>
  </w:style>
  <w:style w:type="character" w:customStyle="1" w:styleId="IntenseQuoteChar">
    <w:name w:val="Intense Quote Char"/>
    <w:basedOn w:val="DefaultParagraphFont"/>
    <w:link w:val="IntenseQuote"/>
    <w:uiPriority w:val="30"/>
    <w:rsid w:val="00602A4E"/>
    <w:rPr>
      <w:rFonts w:ascii="FreightSans Pro Semibold" w:hAnsi="FreightSans Pro Semibold"/>
      <w:iCs/>
      <w:color w:val="A2125F"/>
    </w:rPr>
  </w:style>
  <w:style w:type="paragraph" w:styleId="Caption">
    <w:name w:val="caption"/>
    <w:basedOn w:val="Normal"/>
    <w:next w:val="Normal"/>
    <w:uiPriority w:val="35"/>
    <w:unhideWhenUsed/>
    <w:qFormat/>
    <w:rsid w:val="00602A4E"/>
    <w:pPr>
      <w:spacing w:after="200"/>
    </w:pPr>
    <w:rPr>
      <w:i/>
      <w:iCs/>
      <w:color w:val="27242B" w:themeColor="text2"/>
      <w:sz w:val="18"/>
      <w:szCs w:val="18"/>
    </w:rPr>
  </w:style>
  <w:style w:type="character" w:styleId="Hyperlink">
    <w:name w:val="Hyperlink"/>
    <w:uiPriority w:val="99"/>
    <w:unhideWhenUsed/>
    <w:rsid w:val="00835D9B"/>
    <w:rPr>
      <w:rFonts w:ascii="FreightSans Pro Semibold" w:eastAsia="Times New Roman" w:hAnsi="FreightSans Pro Semibold" w:cs="Times New Roman"/>
      <w:b/>
      <w:i w:val="0"/>
      <w:color w:val="AA2D5C" w:themeColor="accent2"/>
      <w:sz w:val="22"/>
      <w:szCs w:val="22"/>
      <w:u w:val="single"/>
      <w:shd w:val="clear" w:color="auto" w:fill="FFFFFF"/>
    </w:rPr>
  </w:style>
  <w:style w:type="character" w:customStyle="1" w:styleId="Heading4Char">
    <w:name w:val="Heading 4 Char"/>
    <w:basedOn w:val="DefaultParagraphFont"/>
    <w:link w:val="Heading4"/>
    <w:uiPriority w:val="9"/>
    <w:rsid w:val="00FB5E64"/>
    <w:rPr>
      <w:rFonts w:ascii="FreightSans Pro Medium" w:eastAsiaTheme="majorEastAsia" w:hAnsi="FreightSans Pro Medium" w:cs="Times New Roman (Headings CS)"/>
      <w:iCs/>
      <w:color w:val="0C94D6" w:themeColor="accent1"/>
      <w14:numForm w14:val="lining"/>
    </w:rPr>
  </w:style>
  <w:style w:type="character" w:customStyle="1" w:styleId="Heading5Char">
    <w:name w:val="Heading 5 Char"/>
    <w:basedOn w:val="DefaultParagraphFont"/>
    <w:link w:val="Heading5"/>
    <w:uiPriority w:val="9"/>
    <w:rsid w:val="00835D9B"/>
    <w:rPr>
      <w:rFonts w:ascii="FreightSans Pro Medium" w:eastAsiaTheme="majorEastAsia" w:hAnsi="FreightSans Pro Medium" w:cs="Times New Roman (Headings CS)"/>
      <w:b/>
      <w:color w:val="4EA827" w:themeColor="accent4"/>
      <w14:numForm w14:val="lining"/>
    </w:rPr>
  </w:style>
  <w:style w:type="character" w:styleId="FollowedHyperlink">
    <w:name w:val="FollowedHyperlink"/>
    <w:basedOn w:val="DefaultParagraphFont"/>
    <w:uiPriority w:val="99"/>
    <w:semiHidden/>
    <w:unhideWhenUsed/>
    <w:rsid w:val="000D105F"/>
    <w:rPr>
      <w:color w:val="0C94D6" w:themeColor="followedHyperlink"/>
      <w:u w:val="single"/>
    </w:rPr>
  </w:style>
  <w:style w:type="paragraph" w:styleId="FootnoteText">
    <w:name w:val="footnote text"/>
    <w:basedOn w:val="Normal"/>
    <w:link w:val="FootnoteTextChar"/>
    <w:uiPriority w:val="99"/>
    <w:semiHidden/>
    <w:unhideWhenUsed/>
    <w:rsid w:val="00A600C9"/>
    <w:pPr>
      <w:pBdr>
        <w:top w:val="nil"/>
        <w:left w:val="nil"/>
        <w:bottom w:val="nil"/>
        <w:right w:val="nil"/>
        <w:between w:val="nil"/>
        <w:bar w:val="nil"/>
      </w:pBdr>
      <w:spacing w:after="0"/>
    </w:pPr>
    <w:rPr>
      <w:rFonts w:ascii="Times New Roman" w:eastAsia="Arial Unicode MS" w:hAnsi="Times New Roman" w:cs="Times New Roman"/>
      <w:sz w:val="20"/>
      <w:szCs w:val="20"/>
      <w:bdr w:val="nil"/>
      <w14:numForm w14:val="default"/>
    </w:rPr>
  </w:style>
  <w:style w:type="character" w:customStyle="1" w:styleId="FootnoteTextChar">
    <w:name w:val="Footnote Text Char"/>
    <w:basedOn w:val="DefaultParagraphFont"/>
    <w:link w:val="FootnoteText"/>
    <w:uiPriority w:val="99"/>
    <w:semiHidden/>
    <w:rsid w:val="00A600C9"/>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A600C9"/>
    <w:rPr>
      <w:vertAlign w:val="superscript"/>
    </w:rPr>
  </w:style>
  <w:style w:type="paragraph" w:customStyle="1" w:styleId="Body">
    <w:name w:val="Body"/>
    <w:rsid w:val="00A600C9"/>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character" w:customStyle="1" w:styleId="Hyperlink0">
    <w:name w:val="Hyperlink.0"/>
    <w:basedOn w:val="DefaultParagraphFont"/>
    <w:rsid w:val="00A600C9"/>
    <w:rPr>
      <w:rFonts w:ascii="Cambria" w:eastAsia="Cambria" w:hAnsi="Cambria" w:cs="Cambria"/>
      <w:outline w:val="0"/>
      <w:color w:val="0563C1"/>
      <w:u w:val="single" w:color="0563C1"/>
    </w:rPr>
  </w:style>
  <w:style w:type="character" w:customStyle="1" w:styleId="Link">
    <w:name w:val="Link"/>
    <w:rsid w:val="00A600C9"/>
    <w:rPr>
      <w:outline w:val="0"/>
      <w:color w:val="0563C1"/>
      <w:u w:val="single" w:color="0563C1"/>
    </w:rPr>
  </w:style>
  <w:style w:type="numbering" w:customStyle="1" w:styleId="ImportedStyle2">
    <w:name w:val="Imported Style 2"/>
    <w:rsid w:val="00A600C9"/>
    <w:pPr>
      <w:numPr>
        <w:numId w:val="8"/>
      </w:numPr>
    </w:pPr>
  </w:style>
  <w:style w:type="numbering" w:customStyle="1" w:styleId="ImportedStyle3">
    <w:name w:val="Imported Style 3"/>
    <w:rsid w:val="00A600C9"/>
    <w:pPr>
      <w:numPr>
        <w:numId w:val="10"/>
      </w:numPr>
    </w:pPr>
  </w:style>
  <w:style w:type="numbering" w:customStyle="1" w:styleId="ImportedStyle4">
    <w:name w:val="Imported Style 4"/>
    <w:rsid w:val="00A600C9"/>
    <w:pPr>
      <w:numPr>
        <w:numId w:val="12"/>
      </w:numPr>
    </w:pPr>
  </w:style>
  <w:style w:type="numbering" w:customStyle="1" w:styleId="ImportedStyle5">
    <w:name w:val="Imported Style 5"/>
    <w:rsid w:val="00A600C9"/>
    <w:pPr>
      <w:numPr>
        <w:numId w:val="14"/>
      </w:numPr>
    </w:pPr>
  </w:style>
  <w:style w:type="numbering" w:customStyle="1" w:styleId="ImportedStyle6">
    <w:name w:val="Imported Style 6"/>
    <w:rsid w:val="00A600C9"/>
    <w:pPr>
      <w:numPr>
        <w:numId w:val="16"/>
      </w:numPr>
    </w:pPr>
  </w:style>
  <w:style w:type="numbering" w:customStyle="1" w:styleId="ImportedStyle7">
    <w:name w:val="Imported Style 7"/>
    <w:rsid w:val="00A600C9"/>
    <w:pPr>
      <w:numPr>
        <w:numId w:val="18"/>
      </w:numPr>
    </w:pPr>
  </w:style>
  <w:style w:type="numbering" w:customStyle="1" w:styleId="ImportedStyle8">
    <w:name w:val="Imported Style 8"/>
    <w:rsid w:val="00A600C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menti.com" TargetMode="Externa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youtube.com/watch?v=Fy-tQ6RnOSY"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ntimeter.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watch?v=Fy-tQ6RnOSY" TargetMode="External"/><Relationship Id="rId23"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teraction.org/blog/ceo-pledge-on-preventing-sexual-abuse-exploitation-and-harassment-by-and-of-ngo-staff/"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255177"/>
      </a:dk1>
      <a:lt1>
        <a:sysClr val="window" lastClr="FFFFFF"/>
      </a:lt1>
      <a:dk2>
        <a:srgbClr val="27242B"/>
      </a:dk2>
      <a:lt2>
        <a:srgbClr val="F6F5F4"/>
      </a:lt2>
      <a:accent1>
        <a:srgbClr val="0C94D6"/>
      </a:accent1>
      <a:accent2>
        <a:srgbClr val="AA2D5C"/>
      </a:accent2>
      <a:accent3>
        <a:srgbClr val="EEA30C"/>
      </a:accent3>
      <a:accent4>
        <a:srgbClr val="4EA827"/>
      </a:accent4>
      <a:accent5>
        <a:srgbClr val="0C94D6"/>
      </a:accent5>
      <a:accent6>
        <a:srgbClr val="AA2D5C"/>
      </a:accent6>
      <a:hlink>
        <a:srgbClr val="0C94D6"/>
      </a:hlink>
      <a:folHlink>
        <a:srgbClr val="0C94D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9401657A829346985AA64C3A399081" ma:contentTypeVersion="16" ma:contentTypeDescription="Create a new document." ma:contentTypeScope="" ma:versionID="49862ca99157a56e625e2a4e5328b87d">
  <xsd:schema xmlns:xsd="http://www.w3.org/2001/XMLSchema" xmlns:xs="http://www.w3.org/2001/XMLSchema" xmlns:p="http://schemas.microsoft.com/office/2006/metadata/properties" xmlns:ns2="83ee5f3e-594b-414a-8649-ce9b2eadd1a4" xmlns:ns3="c07a1629-68ae-4fcd-b054-b1b327c46cb9" targetNamespace="http://schemas.microsoft.com/office/2006/metadata/properties" ma:root="true" ma:fieldsID="f616666024371e2a7192e35aaf6d6c9a" ns2:_="" ns3:_="">
    <xsd:import namespace="83ee5f3e-594b-414a-8649-ce9b2eadd1a4"/>
    <xsd:import namespace="c07a1629-68ae-4fcd-b054-b1b327c46c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e5f3e-594b-414a-8649-ce9b2eadd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e662e3-9ae1-4c54-8c9d-60013419d2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7a1629-68ae-4fcd-b054-b1b327c46c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3e7867-d279-4511-a56f-97d159703181}" ma:internalName="TaxCatchAll" ma:showField="CatchAllData" ma:web="c07a1629-68ae-4fcd-b054-b1b327c46c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ee5f3e-594b-414a-8649-ce9b2eadd1a4">
      <Terms xmlns="http://schemas.microsoft.com/office/infopath/2007/PartnerControls"/>
    </lcf76f155ced4ddcb4097134ff3c332f>
    <TaxCatchAll xmlns="c07a1629-68ae-4fcd-b054-b1b327c46cb9" xsi:nil="true"/>
  </documentManagement>
</p:properties>
</file>

<file path=customXml/itemProps1.xml><?xml version="1.0" encoding="utf-8"?>
<ds:datastoreItem xmlns:ds="http://schemas.openxmlformats.org/officeDocument/2006/customXml" ds:itemID="{92F34EC6-77AB-4E6D-8639-FE17DFD678DF}">
  <ds:schemaRefs>
    <ds:schemaRef ds:uri="http://schemas.openxmlformats.org/officeDocument/2006/bibliography"/>
  </ds:schemaRefs>
</ds:datastoreItem>
</file>

<file path=customXml/itemProps2.xml><?xml version="1.0" encoding="utf-8"?>
<ds:datastoreItem xmlns:ds="http://schemas.openxmlformats.org/officeDocument/2006/customXml" ds:itemID="{1EFA26AA-4F9D-4AAD-A4A8-4D6DCE575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e5f3e-594b-414a-8649-ce9b2eadd1a4"/>
    <ds:schemaRef ds:uri="c07a1629-68ae-4fcd-b054-b1b327c46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5AFAE-D088-411A-A197-5965C3AE80A9}">
  <ds:schemaRefs>
    <ds:schemaRef ds:uri="http://schemas.microsoft.com/sharepoint/v3/contenttype/forms"/>
  </ds:schemaRefs>
</ds:datastoreItem>
</file>

<file path=customXml/itemProps4.xml><?xml version="1.0" encoding="utf-8"?>
<ds:datastoreItem xmlns:ds="http://schemas.openxmlformats.org/officeDocument/2006/customXml" ds:itemID="{713FBB7E-E239-4079-9A78-39CAF0F25153}">
  <ds:schemaRefs>
    <ds:schemaRef ds:uri="83ee5f3e-594b-414a-8649-ce9b2eadd1a4"/>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http://schemas.microsoft.com/office/infopath/2007/PartnerControls"/>
    <ds:schemaRef ds:uri="c07a1629-68ae-4fcd-b054-b1b327c46cb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2328</Words>
  <Characters>13275</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15572</CharactersWithSpaces>
  <SharedDoc>false</SharedDoc>
  <HLinks>
    <vt:vector size="30" baseType="variant">
      <vt:variant>
        <vt:i4>7929960</vt:i4>
      </vt:variant>
      <vt:variant>
        <vt:i4>12</vt:i4>
      </vt:variant>
      <vt:variant>
        <vt:i4>0</vt:i4>
      </vt:variant>
      <vt:variant>
        <vt:i4>5</vt:i4>
      </vt:variant>
      <vt:variant>
        <vt:lpwstr>https://www.youtube.com/watch?v=Fy-tQ6RnOSY</vt:lpwstr>
      </vt:variant>
      <vt:variant>
        <vt:lpwstr/>
      </vt:variant>
      <vt:variant>
        <vt:i4>7929960</vt:i4>
      </vt:variant>
      <vt:variant>
        <vt:i4>9</vt:i4>
      </vt:variant>
      <vt:variant>
        <vt:i4>0</vt:i4>
      </vt:variant>
      <vt:variant>
        <vt:i4>5</vt:i4>
      </vt:variant>
      <vt:variant>
        <vt:lpwstr>https://www.youtube.com/watch?v=Fy-tQ6RnOSY</vt:lpwstr>
      </vt:variant>
      <vt:variant>
        <vt:lpwstr/>
      </vt:variant>
      <vt:variant>
        <vt:i4>3145766</vt:i4>
      </vt:variant>
      <vt:variant>
        <vt:i4>6</vt:i4>
      </vt:variant>
      <vt:variant>
        <vt:i4>0</vt:i4>
      </vt:variant>
      <vt:variant>
        <vt:i4>5</vt:i4>
      </vt:variant>
      <vt:variant>
        <vt:lpwstr>https://www.interaction.org/blog/ceo-pledge-on-preventing-sexual-abuse-exploitation-and-harassment-by-and-of-ngo-staff/</vt:lpwstr>
      </vt:variant>
      <vt:variant>
        <vt:lpwstr/>
      </vt:variant>
      <vt:variant>
        <vt:i4>5177344</vt:i4>
      </vt:variant>
      <vt:variant>
        <vt:i4>3</vt:i4>
      </vt:variant>
      <vt:variant>
        <vt:i4>0</vt:i4>
      </vt:variant>
      <vt:variant>
        <vt:i4>5</vt:i4>
      </vt:variant>
      <vt:variant>
        <vt:lpwstr>http://www.menti.com/</vt:lpwstr>
      </vt:variant>
      <vt:variant>
        <vt:lpwstr/>
      </vt:variant>
      <vt:variant>
        <vt:i4>3932267</vt:i4>
      </vt:variant>
      <vt:variant>
        <vt:i4>0</vt:i4>
      </vt:variant>
      <vt:variant>
        <vt:i4>0</vt:i4>
      </vt:variant>
      <vt:variant>
        <vt:i4>5</vt:i4>
      </vt:variant>
      <vt:variant>
        <vt:lpwstr>https://www.mentimeter.com/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Michelle</dc:creator>
  <cp:keywords/>
  <dc:description/>
  <cp:lastModifiedBy>Mullin, Kirsten</cp:lastModifiedBy>
  <cp:revision>2</cp:revision>
  <dcterms:created xsi:type="dcterms:W3CDTF">2022-10-17T20:08:00Z</dcterms:created>
  <dcterms:modified xsi:type="dcterms:W3CDTF">2022-10-17T20:08:00Z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0x0101004F9401657A829346985AA64C3A399081</vt:lpwstr>
  </property>
  <property fmtid="{D5CDD505-2E9C-101B-9397-08002B2CF9AE}" pid="3" name="MediaServiceImageTags">
    <vt:lpwstr/>
  </property>
</Properties>
</file>