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C7DE1" w14:textId="77777777" w:rsidR="00183F8D" w:rsidRPr="00CB1B74" w:rsidRDefault="00183F8D" w:rsidP="00CB1B74">
      <w:pPr>
        <w:spacing w:before="240" w:after="240"/>
        <w:rPr>
          <w:rFonts w:asciiTheme="minorHAnsi" w:hAnsiTheme="minorHAnsi" w:cstheme="minorHAnsi"/>
          <w:color w:val="D50032" w:themeColor="accent1"/>
          <w:sz w:val="56"/>
          <w:szCs w:val="56"/>
        </w:rPr>
      </w:pPr>
      <w:bookmarkStart w:id="0" w:name="_GoBack"/>
      <w:bookmarkEnd w:id="0"/>
      <w:r w:rsidRPr="00CB1B74">
        <w:rPr>
          <w:rFonts w:asciiTheme="minorHAnsi" w:hAnsiTheme="minorHAnsi" w:cstheme="minorHAnsi"/>
          <w:color w:val="D50032" w:themeColor="accent1"/>
          <w:sz w:val="56"/>
          <w:szCs w:val="56"/>
        </w:rPr>
        <w:t>Bond Safeguarding</w:t>
      </w:r>
    </w:p>
    <w:p w14:paraId="3AB606B7" w14:textId="77777777" w:rsidR="00183F8D" w:rsidRPr="00CB1B74" w:rsidRDefault="00183F8D" w:rsidP="00CB1B74">
      <w:pPr>
        <w:spacing w:before="240" w:after="240" w:line="560" w:lineRule="exact"/>
        <w:rPr>
          <w:rFonts w:asciiTheme="minorHAnsi" w:hAnsiTheme="minorHAnsi" w:cstheme="minorHAnsi"/>
          <w:color w:val="D50032" w:themeColor="accent1"/>
          <w:sz w:val="56"/>
          <w:szCs w:val="56"/>
        </w:rPr>
      </w:pPr>
      <w:r w:rsidRPr="00CB1B74">
        <w:rPr>
          <w:rFonts w:asciiTheme="minorHAnsi" w:hAnsiTheme="minorHAnsi" w:cstheme="minorHAnsi"/>
          <w:color w:val="D50032" w:themeColor="accent1"/>
          <w:sz w:val="56"/>
          <w:szCs w:val="56"/>
        </w:rPr>
        <w:t>Disclosure of Malpractice in the Workplace Policy</w:t>
      </w:r>
    </w:p>
    <w:p w14:paraId="69B0915D" w14:textId="77777777" w:rsidR="00183F8D" w:rsidRPr="00183F8D" w:rsidRDefault="00183F8D" w:rsidP="00183F8D">
      <w:pPr>
        <w:pStyle w:val="Heading2"/>
      </w:pPr>
      <w:r w:rsidRPr="00183F8D">
        <w:t>Purpose</w:t>
      </w:r>
    </w:p>
    <w:p w14:paraId="7502972C" w14:textId="1818059E" w:rsidR="00183F8D" w:rsidRPr="00EC4905" w:rsidRDefault="00183F8D" w:rsidP="00183F8D">
      <w:pPr>
        <w:jc w:val="both"/>
      </w:pPr>
      <w:r w:rsidRPr="00EC4905">
        <w:t xml:space="preserve">At </w:t>
      </w:r>
      <w:r>
        <w:t>[NGO]</w:t>
      </w:r>
      <w:r w:rsidRPr="00EC4905">
        <w:t>, it is vital that everyone who works for us maintains the highest standards of conduct, integrity and ethics, and complies with local legislation. If an employee, volunteer, partner, consultant or contractor has any genuine concerns about malpractice in the workplace, we wish to encourage them to communicate these without fear of</w:t>
      </w:r>
      <w:r w:rsidR="00CB1B74">
        <w:t xml:space="preserve"> reprisals and in the knowledge </w:t>
      </w:r>
      <w:r w:rsidRPr="00EC4905">
        <w:t xml:space="preserve">that they will be </w:t>
      </w:r>
      <w:r w:rsidRPr="00B11CCA">
        <w:rPr>
          <w:b/>
        </w:rPr>
        <w:t>protected from victimisation and dismissal</w:t>
      </w:r>
      <w:r w:rsidRPr="00EC4905">
        <w:t>.</w:t>
      </w:r>
    </w:p>
    <w:p w14:paraId="6963E399" w14:textId="77777777" w:rsidR="00CB1B74" w:rsidRDefault="00CB1B74" w:rsidP="00183F8D">
      <w:pPr>
        <w:jc w:val="both"/>
      </w:pPr>
    </w:p>
    <w:p w14:paraId="4882AA00" w14:textId="636D0BA0" w:rsidR="00183F8D" w:rsidRPr="00EC4905" w:rsidRDefault="00183F8D" w:rsidP="00183F8D">
      <w:pPr>
        <w:jc w:val="both"/>
      </w:pPr>
      <w:r w:rsidRPr="00EC4905">
        <w:t>This policy does not form part of an employees' terms and conditions of employment and may be subject to change at the discretion of management.</w:t>
      </w:r>
    </w:p>
    <w:p w14:paraId="57C08C67" w14:textId="77777777" w:rsidR="00183F8D" w:rsidRPr="00EC4905" w:rsidRDefault="00183F8D" w:rsidP="00183F8D">
      <w:pPr>
        <w:jc w:val="both"/>
      </w:pPr>
    </w:p>
    <w:p w14:paraId="10D7336C" w14:textId="77777777" w:rsidR="00183F8D" w:rsidRPr="00EC4905" w:rsidRDefault="00183F8D" w:rsidP="00183F8D">
      <w:pPr>
        <w:jc w:val="both"/>
      </w:pPr>
      <w:r w:rsidRPr="00EC4905">
        <w:t xml:space="preserve">Malpractice includes </w:t>
      </w:r>
      <w:r>
        <w:t xml:space="preserve">(but is not limited to) </w:t>
      </w:r>
      <w:r w:rsidRPr="00EC4905">
        <w:t>the issues listed below:</w:t>
      </w:r>
    </w:p>
    <w:p w14:paraId="2ADC6E35"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Financial wrongdoing including theft, bribery, fraud, money laundering and aid diversion</w:t>
      </w:r>
    </w:p>
    <w:p w14:paraId="657CB507"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A failure to comply with any legal obligations</w:t>
      </w:r>
    </w:p>
    <w:p w14:paraId="7C39BC35"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Sexual misconduct, including sexual abuse, harassment or exploitation (see [NGO] Safeguarding Policy)</w:t>
      </w:r>
    </w:p>
    <w:p w14:paraId="4DF64852" w14:textId="6214847D"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Abuse or exploitation of children, vulnerable adults or beneficiaries (see [NGO] Safeguarding Policy as above)</w:t>
      </w:r>
    </w:p>
    <w:p w14:paraId="7C41506C"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Breach of [NGO] policy</w:t>
      </w:r>
    </w:p>
    <w:p w14:paraId="70B728E1"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Abuse of position</w:t>
      </w:r>
    </w:p>
    <w:p w14:paraId="3DA84470"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Danger to the health and safety of individuals or damage to the environment</w:t>
      </w:r>
    </w:p>
    <w:p w14:paraId="7B564A89"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Improper conduct or unethical behaviour</w:t>
      </w:r>
    </w:p>
    <w:p w14:paraId="38765F68"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Activity which would bring the organisation into serious disrepute</w:t>
      </w:r>
    </w:p>
    <w:p w14:paraId="3036F984" w14:textId="77777777" w:rsidR="00183F8D" w:rsidRPr="00361173" w:rsidRDefault="00183F8D" w:rsidP="00183F8D">
      <w:pPr>
        <w:pStyle w:val="ListParagraph"/>
        <w:numPr>
          <w:ilvl w:val="0"/>
          <w:numId w:val="4"/>
        </w:numPr>
        <w:spacing w:after="0" w:line="240" w:lineRule="auto"/>
        <w:ind w:left="426"/>
        <w:jc w:val="both"/>
        <w:rPr>
          <w:rFonts w:asciiTheme="majorHAnsi" w:hAnsiTheme="majorHAnsi"/>
        </w:rPr>
      </w:pPr>
      <w:r w:rsidRPr="00361173">
        <w:rPr>
          <w:rFonts w:asciiTheme="majorHAnsi" w:hAnsiTheme="majorHAnsi"/>
        </w:rPr>
        <w:t>The deliberate concealment of information relating to any of the matters listed above</w:t>
      </w:r>
    </w:p>
    <w:p w14:paraId="480F0389" w14:textId="77777777" w:rsidR="00183F8D" w:rsidRDefault="00183F8D" w:rsidP="00183F8D">
      <w:pPr>
        <w:jc w:val="both"/>
      </w:pPr>
    </w:p>
    <w:p w14:paraId="03077CA9" w14:textId="77777777" w:rsidR="00183F8D" w:rsidRPr="00EC4905" w:rsidRDefault="00183F8D" w:rsidP="00183F8D">
      <w:pPr>
        <w:jc w:val="both"/>
      </w:pPr>
      <w:r w:rsidRPr="00EC4905">
        <w:t>If you have a genuine concern and have a reasonable belief it is in the public interest, even if it is later discovered that you are mistaken, under this policy you will not be at risk of losing your job or from suffering any form of retribution as a result. This assurance will not be extended to an individual who maliciously raises a matter they know to be untrue or who is involved in any way in the malpractice. Those found to be making false allegations maliciously will have disciplinary action taken against them.</w:t>
      </w:r>
    </w:p>
    <w:p w14:paraId="5146035C" w14:textId="77777777" w:rsidR="00183F8D" w:rsidRDefault="00183F8D" w:rsidP="00183F8D">
      <w:pPr>
        <w:jc w:val="both"/>
      </w:pPr>
    </w:p>
    <w:p w14:paraId="05FBC176" w14:textId="77777777" w:rsidR="00183F8D" w:rsidRPr="00EC4905" w:rsidRDefault="00183F8D" w:rsidP="00183F8D">
      <w:pPr>
        <w:jc w:val="both"/>
      </w:pPr>
      <w:r w:rsidRPr="00EC4905">
        <w:t xml:space="preserve">Malpractice is not a complaint about the performance and behaviour of a manager or other work colleague towards you. Such complaints will be directed for action to </w:t>
      </w:r>
      <w:r>
        <w:t>[NGO]’s HR policies and procedures.</w:t>
      </w:r>
      <w:r w:rsidRPr="00EC4905">
        <w:t xml:space="preserve"> </w:t>
      </w:r>
    </w:p>
    <w:p w14:paraId="2639789A" w14:textId="77777777" w:rsidR="00183F8D" w:rsidRDefault="00183F8D" w:rsidP="00183F8D">
      <w:pPr>
        <w:jc w:val="both"/>
      </w:pPr>
    </w:p>
    <w:p w14:paraId="05D47049" w14:textId="77777777" w:rsidR="00183F8D" w:rsidRDefault="00183F8D" w:rsidP="00183F8D">
      <w:pPr>
        <w:jc w:val="both"/>
      </w:pPr>
      <w:r w:rsidRPr="00EC4905">
        <w:t xml:space="preserve">If you genuinely believe that the actions of someone who works for </w:t>
      </w:r>
      <w:r>
        <w:t>[NGO]</w:t>
      </w:r>
      <w:r w:rsidRPr="00EC4905">
        <w:t xml:space="preserve"> could lead to or has resulted in malpractice, please follow the procedure below.</w:t>
      </w:r>
    </w:p>
    <w:p w14:paraId="41E446CF" w14:textId="77777777" w:rsidR="00183F8D" w:rsidRPr="00EC4905" w:rsidRDefault="00183F8D" w:rsidP="00183F8D">
      <w:pPr>
        <w:jc w:val="both"/>
      </w:pPr>
    </w:p>
    <w:p w14:paraId="6D7D4611" w14:textId="77777777" w:rsidR="00183F8D" w:rsidRDefault="00183F8D" w:rsidP="00183F8D">
      <w:pPr>
        <w:jc w:val="both"/>
      </w:pPr>
      <w:r w:rsidRPr="00EC4905">
        <w:t>Please note this procedure is not intended to re</w:t>
      </w:r>
      <w:r>
        <w:t>place [NGO]’s Grievance Procedures</w:t>
      </w:r>
      <w:r w:rsidRPr="00EC4905">
        <w:t>, which continues to be the appropriate way to raise personal issues relating to the specific job or employment.</w:t>
      </w:r>
    </w:p>
    <w:p w14:paraId="79F5F654" w14:textId="77777777" w:rsidR="00183F8D" w:rsidRPr="00EC4905" w:rsidRDefault="00183F8D" w:rsidP="00183F8D">
      <w:pPr>
        <w:jc w:val="both"/>
      </w:pPr>
    </w:p>
    <w:p w14:paraId="6BF7F3F7" w14:textId="77777777" w:rsidR="00183F8D" w:rsidRDefault="00183F8D" w:rsidP="00183F8D">
      <w:pPr>
        <w:jc w:val="both"/>
      </w:pPr>
      <w:r w:rsidRPr="00EC4905">
        <w:t>1. Raise the matter with your line manager, who will consult with the appropriate contact point</w:t>
      </w:r>
      <w:r>
        <w:t xml:space="preserve">. </w:t>
      </w:r>
      <w:r w:rsidRPr="00EC4905">
        <w:t>If you feel that you are unable to raise the matter with your line manager, and you are able to, raise it with a more senior manager.</w:t>
      </w:r>
    </w:p>
    <w:p w14:paraId="225749E3" w14:textId="77777777" w:rsidR="00183F8D" w:rsidRPr="00EC4905" w:rsidRDefault="00183F8D" w:rsidP="00183F8D">
      <w:pPr>
        <w:jc w:val="both"/>
      </w:pPr>
    </w:p>
    <w:p w14:paraId="09BA4663" w14:textId="78295987" w:rsidR="00183F8D" w:rsidRPr="00EC4905" w:rsidRDefault="00183F8D" w:rsidP="00183F8D">
      <w:pPr>
        <w:jc w:val="both"/>
      </w:pPr>
      <w:r w:rsidRPr="00EC4905">
        <w:t>At the point of raising a concern it would be useful for you to share information describing:</w:t>
      </w:r>
    </w:p>
    <w:p w14:paraId="4A2AEAED"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Whether anyone is at immediate risk of harm?</w:t>
      </w:r>
    </w:p>
    <w:p w14:paraId="6B837151"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What happened? If possible make note of dates, times, places, people.</w:t>
      </w:r>
    </w:p>
    <w:p w14:paraId="2C9F2DDB"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Who is involved?</w:t>
      </w:r>
    </w:p>
    <w:p w14:paraId="71AF0718"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How do you know about it?</w:t>
      </w:r>
    </w:p>
    <w:p w14:paraId="62B00A12"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When were you first concerned about it?</w:t>
      </w:r>
    </w:p>
    <w:p w14:paraId="167F332D"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Have you told anybody about it?</w:t>
      </w:r>
    </w:p>
    <w:p w14:paraId="28DB08A3" w14:textId="77777777" w:rsidR="00183F8D" w:rsidRPr="00361173" w:rsidRDefault="00183F8D" w:rsidP="00183F8D">
      <w:pPr>
        <w:pStyle w:val="ListParagraph"/>
        <w:numPr>
          <w:ilvl w:val="0"/>
          <w:numId w:val="5"/>
        </w:numPr>
        <w:spacing w:after="0" w:line="240" w:lineRule="auto"/>
        <w:ind w:left="426"/>
        <w:jc w:val="both"/>
        <w:rPr>
          <w:rFonts w:asciiTheme="majorHAnsi" w:hAnsiTheme="majorHAnsi"/>
        </w:rPr>
      </w:pPr>
      <w:r w:rsidRPr="00361173">
        <w:rPr>
          <w:rFonts w:asciiTheme="majorHAnsi" w:hAnsiTheme="majorHAnsi"/>
        </w:rPr>
        <w:t>Was any action taken?</w:t>
      </w:r>
    </w:p>
    <w:p w14:paraId="75E70D09" w14:textId="77777777" w:rsidR="00183F8D" w:rsidRDefault="00183F8D" w:rsidP="00183F8D">
      <w:pPr>
        <w:jc w:val="both"/>
      </w:pPr>
    </w:p>
    <w:p w14:paraId="3BEBF879" w14:textId="77777777" w:rsidR="00183F8D" w:rsidRPr="00EC4905" w:rsidRDefault="00183F8D" w:rsidP="00183F8D">
      <w:pPr>
        <w:jc w:val="both"/>
      </w:pPr>
      <w:r w:rsidRPr="00EC4905">
        <w:t>All managers should:</w:t>
      </w:r>
    </w:p>
    <w:p w14:paraId="66A80A81" w14:textId="77777777" w:rsidR="00183F8D" w:rsidRPr="00361173" w:rsidRDefault="00183F8D" w:rsidP="00183F8D">
      <w:pPr>
        <w:pStyle w:val="ListParagraph"/>
        <w:numPr>
          <w:ilvl w:val="0"/>
          <w:numId w:val="6"/>
        </w:numPr>
        <w:spacing w:after="0" w:line="240" w:lineRule="auto"/>
        <w:ind w:left="426"/>
        <w:jc w:val="both"/>
        <w:rPr>
          <w:rFonts w:asciiTheme="majorHAnsi" w:hAnsiTheme="majorHAnsi"/>
        </w:rPr>
      </w:pPr>
      <w:r w:rsidRPr="00361173">
        <w:rPr>
          <w:rFonts w:asciiTheme="majorHAnsi" w:hAnsiTheme="majorHAnsi"/>
        </w:rPr>
        <w:t>Report incidents of theft, fraud, or corruption immediately to [NGO]’s Fraud and Corruption lead</w:t>
      </w:r>
    </w:p>
    <w:p w14:paraId="57A7DAD1" w14:textId="77777777" w:rsidR="00183F8D" w:rsidRPr="00361173" w:rsidRDefault="00183F8D" w:rsidP="00183F8D">
      <w:pPr>
        <w:pStyle w:val="ListParagraph"/>
        <w:numPr>
          <w:ilvl w:val="0"/>
          <w:numId w:val="6"/>
        </w:numPr>
        <w:spacing w:after="0" w:line="240" w:lineRule="auto"/>
        <w:ind w:left="426"/>
        <w:jc w:val="both"/>
        <w:rPr>
          <w:rFonts w:asciiTheme="majorHAnsi" w:hAnsiTheme="majorHAnsi"/>
        </w:rPr>
      </w:pPr>
      <w:r w:rsidRPr="00361173">
        <w:rPr>
          <w:rFonts w:asciiTheme="majorHAnsi" w:hAnsiTheme="majorHAnsi"/>
        </w:rPr>
        <w:t xml:space="preserve">Report Safeguarding concerns relating to sexual abuse or exploitation of children, vulnerable adults, beneficiaries or any </w:t>
      </w:r>
      <w:r>
        <w:rPr>
          <w:rFonts w:asciiTheme="majorHAnsi" w:hAnsiTheme="majorHAnsi"/>
        </w:rPr>
        <w:t>[NGO]</w:t>
      </w:r>
      <w:r w:rsidRPr="00361173">
        <w:rPr>
          <w:rFonts w:asciiTheme="majorHAnsi" w:hAnsiTheme="majorHAnsi"/>
        </w:rPr>
        <w:t xml:space="preserve"> representative to </w:t>
      </w:r>
      <w:r>
        <w:rPr>
          <w:rFonts w:asciiTheme="majorHAnsi" w:hAnsiTheme="majorHAnsi"/>
        </w:rPr>
        <w:t>[NGO]</w:t>
      </w:r>
      <w:r w:rsidRPr="00361173">
        <w:rPr>
          <w:rFonts w:asciiTheme="majorHAnsi" w:hAnsiTheme="majorHAnsi"/>
        </w:rPr>
        <w:t>’</w:t>
      </w:r>
      <w:r>
        <w:rPr>
          <w:rFonts w:asciiTheme="majorHAnsi" w:hAnsiTheme="majorHAnsi"/>
        </w:rPr>
        <w:t>s</w:t>
      </w:r>
      <w:r w:rsidRPr="00361173">
        <w:rPr>
          <w:rFonts w:asciiTheme="majorHAnsi" w:hAnsiTheme="majorHAnsi"/>
        </w:rPr>
        <w:t xml:space="preserve"> Safeguarding lead</w:t>
      </w:r>
    </w:p>
    <w:p w14:paraId="5D82699A" w14:textId="77777777" w:rsidR="00183F8D" w:rsidRPr="00361173" w:rsidRDefault="00183F8D" w:rsidP="00183F8D">
      <w:pPr>
        <w:pStyle w:val="ListParagraph"/>
        <w:numPr>
          <w:ilvl w:val="0"/>
          <w:numId w:val="6"/>
        </w:numPr>
        <w:spacing w:after="0" w:line="240" w:lineRule="auto"/>
        <w:ind w:left="426"/>
        <w:jc w:val="both"/>
        <w:rPr>
          <w:rFonts w:asciiTheme="majorHAnsi" w:hAnsiTheme="majorHAnsi"/>
        </w:rPr>
      </w:pPr>
      <w:r w:rsidRPr="00361173">
        <w:rPr>
          <w:rFonts w:asciiTheme="majorHAnsi" w:hAnsiTheme="majorHAnsi"/>
        </w:rPr>
        <w:t>Report any other incidents of malpractice in the workplace to your HR team, or to the Head of Human Resources</w:t>
      </w:r>
    </w:p>
    <w:p w14:paraId="6F1A2570" w14:textId="77777777" w:rsidR="00183F8D" w:rsidRPr="00EC4905" w:rsidRDefault="00183F8D" w:rsidP="00183F8D">
      <w:pPr>
        <w:jc w:val="both"/>
      </w:pPr>
    </w:p>
    <w:p w14:paraId="591B3A7D" w14:textId="77777777" w:rsidR="00183F8D" w:rsidRPr="00EC4905" w:rsidRDefault="00183F8D" w:rsidP="00183F8D">
      <w:pPr>
        <w:jc w:val="both"/>
      </w:pPr>
      <w:r w:rsidRPr="00EC4905">
        <w:t xml:space="preserve">2. A decision will be made on whether it is appropriate to handle such complaints under this policy. Where not appropriate the complainant will be informed and their permission sought to divert the issue to the appropriate </w:t>
      </w:r>
      <w:r>
        <w:t>HR procedure</w:t>
      </w:r>
      <w:r w:rsidRPr="00EC4905">
        <w:t>.</w:t>
      </w:r>
    </w:p>
    <w:p w14:paraId="049FB08B" w14:textId="77777777" w:rsidR="00183F8D" w:rsidRDefault="00183F8D" w:rsidP="00183F8D">
      <w:pPr>
        <w:jc w:val="both"/>
      </w:pPr>
    </w:p>
    <w:p w14:paraId="7D4483E2" w14:textId="77777777" w:rsidR="00183F8D" w:rsidRDefault="00183F8D" w:rsidP="00183F8D">
      <w:pPr>
        <w:jc w:val="both"/>
      </w:pPr>
      <w:r w:rsidRPr="00EC4905">
        <w:t xml:space="preserve">3. When matters are reported to the </w:t>
      </w:r>
      <w:r>
        <w:t>Fraud and Corruption lead</w:t>
      </w:r>
      <w:r w:rsidRPr="00EC4905">
        <w:t xml:space="preserve">, </w:t>
      </w:r>
      <w:r>
        <w:t>[NGO]’s Fraud and Corruption policy will be followed</w:t>
      </w:r>
      <w:r w:rsidRPr="00EC4905">
        <w:t xml:space="preserve">. If an investigation is conducted, the outcome may involve taking disciplinary action if misconduct has been proved, which may include dismissal. </w:t>
      </w:r>
    </w:p>
    <w:p w14:paraId="48846891" w14:textId="77777777" w:rsidR="00183F8D" w:rsidRPr="00EC4905" w:rsidRDefault="00183F8D" w:rsidP="00183F8D">
      <w:pPr>
        <w:jc w:val="both"/>
      </w:pPr>
    </w:p>
    <w:p w14:paraId="1AAC5912" w14:textId="77777777" w:rsidR="00183F8D" w:rsidRDefault="00183F8D" w:rsidP="00183F8D">
      <w:pPr>
        <w:jc w:val="both"/>
      </w:pPr>
      <w:r w:rsidRPr="00EC4905">
        <w:t xml:space="preserve">4. When matters are reported to the Safeguarding </w:t>
      </w:r>
      <w:r>
        <w:t>lead, [NGO]’s</w:t>
      </w:r>
      <w:r w:rsidRPr="00EC4905">
        <w:t xml:space="preserve"> Safeguarding Investigation Guidelines will be followed. If an investigation is conducted, the outcome may involve taking disciplinary action if misconduct has been proved, which may include dismissal. </w:t>
      </w:r>
    </w:p>
    <w:p w14:paraId="60E1CB93" w14:textId="77777777" w:rsidR="00183F8D" w:rsidRPr="00EC4905" w:rsidRDefault="00183F8D" w:rsidP="00183F8D">
      <w:pPr>
        <w:jc w:val="both"/>
      </w:pPr>
    </w:p>
    <w:p w14:paraId="514B9D8B" w14:textId="77777777" w:rsidR="00183F8D" w:rsidRDefault="00183F8D" w:rsidP="00183F8D">
      <w:pPr>
        <w:jc w:val="both"/>
      </w:pPr>
      <w:r w:rsidRPr="00EC4905">
        <w:lastRenderedPageBreak/>
        <w:t>You will be notified once the matter has been resolved, but outcomes are subject to confidentiality and may not be communicated.</w:t>
      </w:r>
    </w:p>
    <w:p w14:paraId="5CE7C0D9" w14:textId="77777777" w:rsidR="00183F8D" w:rsidRPr="00EC4905" w:rsidRDefault="00183F8D" w:rsidP="00183F8D">
      <w:pPr>
        <w:jc w:val="both"/>
      </w:pPr>
    </w:p>
    <w:p w14:paraId="41DE3F7D" w14:textId="77777777" w:rsidR="00183F8D" w:rsidRPr="00EC4905" w:rsidRDefault="00183F8D" w:rsidP="00183F8D">
      <w:pPr>
        <w:jc w:val="both"/>
      </w:pPr>
      <w:r>
        <w:t>[NGO]</w:t>
      </w:r>
      <w:r w:rsidRPr="00EC4905">
        <w:t xml:space="preserve"> will take appropriate action, which may end in dismissal, in accordance with the relevant procedure against any employee, volunteer or consultant who:</w:t>
      </w:r>
    </w:p>
    <w:p w14:paraId="74ACCA07" w14:textId="77777777" w:rsidR="00183F8D" w:rsidRPr="00361173" w:rsidRDefault="00183F8D" w:rsidP="00183F8D">
      <w:pPr>
        <w:pStyle w:val="ListParagraph"/>
        <w:numPr>
          <w:ilvl w:val="0"/>
          <w:numId w:val="7"/>
        </w:numPr>
        <w:spacing w:after="0" w:line="240" w:lineRule="auto"/>
        <w:ind w:left="426"/>
        <w:jc w:val="both"/>
        <w:rPr>
          <w:rFonts w:asciiTheme="majorHAnsi" w:hAnsiTheme="majorHAnsi"/>
        </w:rPr>
      </w:pPr>
      <w:r w:rsidRPr="00361173">
        <w:rPr>
          <w:rFonts w:asciiTheme="majorHAnsi" w:hAnsiTheme="majorHAnsi"/>
        </w:rPr>
        <w:t>Has been found to be victimising another individual for using this procedure, or deterring them from reporting genuine concerns under it.</w:t>
      </w:r>
    </w:p>
    <w:p w14:paraId="23CF6DC6" w14:textId="77777777" w:rsidR="00183F8D" w:rsidRPr="00361173" w:rsidRDefault="00183F8D" w:rsidP="00183F8D">
      <w:pPr>
        <w:pStyle w:val="ListParagraph"/>
        <w:numPr>
          <w:ilvl w:val="0"/>
          <w:numId w:val="7"/>
        </w:numPr>
        <w:spacing w:after="0" w:line="240" w:lineRule="auto"/>
        <w:ind w:left="426"/>
        <w:jc w:val="both"/>
        <w:rPr>
          <w:rFonts w:asciiTheme="majorHAnsi" w:hAnsiTheme="majorHAnsi"/>
        </w:rPr>
      </w:pPr>
      <w:r w:rsidRPr="00361173">
        <w:rPr>
          <w:rFonts w:asciiTheme="majorHAnsi" w:hAnsiTheme="majorHAnsi"/>
        </w:rPr>
        <w:t>Made a disclosure maliciously that is known to be untrue or without reasonable grounds for believing that the information supplied was accurate.</w:t>
      </w:r>
    </w:p>
    <w:p w14:paraId="04D95E7B" w14:textId="77777777" w:rsidR="00183F8D" w:rsidRPr="00183F8D" w:rsidRDefault="00183F8D" w:rsidP="00183F8D">
      <w:pPr>
        <w:pStyle w:val="Heading2"/>
      </w:pPr>
      <w:r w:rsidRPr="00183F8D">
        <w:t>Frequently asked questions</w:t>
      </w:r>
    </w:p>
    <w:p w14:paraId="7E9C08C8" w14:textId="77777777" w:rsidR="00183F8D" w:rsidRPr="00361173" w:rsidRDefault="00183F8D" w:rsidP="00183F8D">
      <w:pPr>
        <w:pStyle w:val="Heading3"/>
        <w:rPr>
          <w:b w:val="0"/>
          <w:color w:val="FF0000"/>
        </w:rPr>
      </w:pPr>
      <w:r w:rsidRPr="00183F8D">
        <w:t>What if the line manager is involved in the alleged malpractice in some way?</w:t>
      </w:r>
    </w:p>
    <w:p w14:paraId="69FEEC88" w14:textId="77777777" w:rsidR="00183F8D" w:rsidRDefault="00183F8D" w:rsidP="00183F8D">
      <w:pPr>
        <w:jc w:val="both"/>
      </w:pPr>
      <w:r w:rsidRPr="00EC4905">
        <w:t>If the line manager is involved in the alleged malpractice in some way, the matter should be raised with the next senior manager in the management line. Con</w:t>
      </w:r>
      <w:r>
        <w:t>cerns regarding financial wrong</w:t>
      </w:r>
      <w:r w:rsidRPr="00EC4905">
        <w:t xml:space="preserve">doing may be raised directly with the Fraud and Corruption </w:t>
      </w:r>
      <w:r>
        <w:t>lead</w:t>
      </w:r>
      <w:r w:rsidRPr="00EC4905">
        <w:t xml:space="preserve"> and concerns relating to sexual abuse or exploitation of children, vulnerable adults, beneficiaries or any </w:t>
      </w:r>
      <w:r>
        <w:t>[NGO]</w:t>
      </w:r>
      <w:r w:rsidRPr="00EC4905">
        <w:t xml:space="preserve"> representative to the Safeguarding </w:t>
      </w:r>
      <w:r>
        <w:t>lead.</w:t>
      </w:r>
      <w:r w:rsidRPr="00EC4905">
        <w:t xml:space="preserve"> </w:t>
      </w:r>
    </w:p>
    <w:p w14:paraId="73C500C2" w14:textId="77777777" w:rsidR="00183F8D" w:rsidRPr="00EC4905" w:rsidRDefault="00183F8D" w:rsidP="00183F8D">
      <w:pPr>
        <w:jc w:val="both"/>
      </w:pPr>
    </w:p>
    <w:p w14:paraId="67BB0D22" w14:textId="77777777" w:rsidR="00183F8D" w:rsidRPr="00183F8D" w:rsidRDefault="00183F8D" w:rsidP="00183F8D">
      <w:pPr>
        <w:jc w:val="both"/>
        <w:rPr>
          <w:b/>
          <w:bCs/>
          <w:color w:val="D50032" w:themeColor="accent1"/>
        </w:rPr>
      </w:pPr>
      <w:r w:rsidRPr="00183F8D">
        <w:rPr>
          <w:b/>
          <w:bCs/>
          <w:color w:val="D50032" w:themeColor="accent1"/>
        </w:rPr>
        <w:t>Can the disclosure be made anonymously?</w:t>
      </w:r>
    </w:p>
    <w:p w14:paraId="59FAF174" w14:textId="77777777" w:rsidR="00183F8D" w:rsidRPr="00EC4905" w:rsidRDefault="00183F8D" w:rsidP="00183F8D">
      <w:pPr>
        <w:jc w:val="both"/>
      </w:pPr>
      <w:r w:rsidRPr="00EC4905">
        <w:t>You are strongly encouraged not to make anonymous disclosures as details and further concerns cannot then be checked with you and this may seriously limit the ability of investigators to pursue your concerns. Nonetheless, all disclosures, made anonymously or otherwise, will be reviewed but lack of information may limit the nature, extent and outcome of the investigation.</w:t>
      </w:r>
    </w:p>
    <w:p w14:paraId="0B0DC3E3" w14:textId="77777777" w:rsidR="00183F8D" w:rsidRPr="00183F8D" w:rsidRDefault="00183F8D" w:rsidP="00183F8D">
      <w:pPr>
        <w:jc w:val="both"/>
        <w:rPr>
          <w:b/>
          <w:bCs/>
          <w:color w:val="D50032" w:themeColor="accent1"/>
        </w:rPr>
      </w:pPr>
    </w:p>
    <w:p w14:paraId="75EDBE24" w14:textId="77777777" w:rsidR="00183F8D" w:rsidRDefault="00183F8D" w:rsidP="00183F8D">
      <w:pPr>
        <w:jc w:val="both"/>
        <w:rPr>
          <w:b/>
          <w:bCs/>
          <w:color w:val="D50032" w:themeColor="accent1"/>
        </w:rPr>
      </w:pPr>
      <w:r w:rsidRPr="00183F8D">
        <w:rPr>
          <w:b/>
          <w:bCs/>
          <w:color w:val="D50032" w:themeColor="accent1"/>
        </w:rPr>
        <w:t>Who will conduct the investigation?</w:t>
      </w:r>
    </w:p>
    <w:p w14:paraId="5D11F2B7" w14:textId="3CA4667C" w:rsidR="00183F8D" w:rsidRPr="00183F8D" w:rsidRDefault="00183F8D" w:rsidP="00183F8D">
      <w:pPr>
        <w:jc w:val="both"/>
        <w:rPr>
          <w:b/>
          <w:bCs/>
          <w:color w:val="D50032" w:themeColor="accent1"/>
        </w:rPr>
      </w:pPr>
      <w:r w:rsidRPr="00EC4905">
        <w:t xml:space="preserve">Normally an independent person from within </w:t>
      </w:r>
      <w:r>
        <w:t>[NGO]</w:t>
      </w:r>
      <w:r w:rsidRPr="00EC4905">
        <w:t xml:space="preserve"> will be appointed. On rare occasions, </w:t>
      </w:r>
      <w:r>
        <w:t xml:space="preserve">or for complex cases such as safeguarding, </w:t>
      </w:r>
      <w:r w:rsidRPr="00EC4905">
        <w:t>external investigation support may be sought.</w:t>
      </w:r>
    </w:p>
    <w:p w14:paraId="14992B87" w14:textId="77777777" w:rsidR="00183F8D" w:rsidRDefault="00183F8D" w:rsidP="00183F8D">
      <w:pPr>
        <w:jc w:val="both"/>
      </w:pPr>
    </w:p>
    <w:p w14:paraId="532793BD" w14:textId="77777777" w:rsidR="00183F8D" w:rsidRPr="00183F8D" w:rsidRDefault="00183F8D" w:rsidP="00183F8D">
      <w:pPr>
        <w:jc w:val="both"/>
        <w:rPr>
          <w:b/>
          <w:bCs/>
          <w:color w:val="D50032" w:themeColor="accent1"/>
        </w:rPr>
      </w:pPr>
      <w:r w:rsidRPr="00183F8D">
        <w:rPr>
          <w:b/>
          <w:bCs/>
          <w:color w:val="D50032" w:themeColor="accent1"/>
        </w:rPr>
        <w:t>What if the matter involves a criminal offence?</w:t>
      </w:r>
    </w:p>
    <w:p w14:paraId="436D303A" w14:textId="77777777" w:rsidR="00183F8D" w:rsidRDefault="00183F8D" w:rsidP="00183F8D">
      <w:pPr>
        <w:jc w:val="both"/>
      </w:pPr>
      <w:r w:rsidRPr="00EC4905">
        <w:t xml:space="preserve">The issue may also be reported to the police if a criminal offence, such as fraud or theft, </w:t>
      </w:r>
      <w:r>
        <w:t xml:space="preserve">or sexual assault </w:t>
      </w:r>
      <w:r w:rsidRPr="00EC4905">
        <w:t xml:space="preserve">has been committed. </w:t>
      </w:r>
    </w:p>
    <w:p w14:paraId="4EDFE807" w14:textId="77777777" w:rsidR="00183F8D" w:rsidRPr="00EC4905" w:rsidRDefault="00183F8D" w:rsidP="00183F8D">
      <w:pPr>
        <w:jc w:val="both"/>
      </w:pPr>
    </w:p>
    <w:p w14:paraId="7ED52EE7" w14:textId="77777777" w:rsidR="00183F8D" w:rsidRPr="00183F8D" w:rsidRDefault="00183F8D" w:rsidP="00183F8D">
      <w:pPr>
        <w:jc w:val="both"/>
        <w:rPr>
          <w:b/>
          <w:bCs/>
          <w:color w:val="D50032" w:themeColor="accent1"/>
        </w:rPr>
      </w:pPr>
      <w:r w:rsidRPr="00183F8D">
        <w:rPr>
          <w:b/>
          <w:bCs/>
          <w:color w:val="D50032" w:themeColor="accent1"/>
        </w:rPr>
        <w:t>What if the matter is a complaint about the performance or behaviour of a manager or colleague against me?</w:t>
      </w:r>
    </w:p>
    <w:p w14:paraId="577F3721" w14:textId="77777777" w:rsidR="00183F8D" w:rsidRDefault="00183F8D" w:rsidP="00183F8D">
      <w:pPr>
        <w:jc w:val="both"/>
      </w:pPr>
      <w:r w:rsidRPr="00EC4905">
        <w:t xml:space="preserve">Such complaints will be directed for action to the appropriate </w:t>
      </w:r>
      <w:r>
        <w:t xml:space="preserve">HR </w:t>
      </w:r>
      <w:r w:rsidRPr="00EC4905">
        <w:t>policy under unless the concerns relate to concerns of sexual misconduct or other forms of malpractice listed in this policy.</w:t>
      </w:r>
    </w:p>
    <w:p w14:paraId="115B43AB" w14:textId="3B601FFD" w:rsidR="00CB1B74" w:rsidRDefault="00CB1B74" w:rsidP="00183F8D">
      <w:pPr>
        <w:jc w:val="right"/>
        <w:rPr>
          <w:i/>
          <w:color w:val="808080" w:themeColor="background1" w:themeShade="80"/>
          <w:lang w:val="en-US"/>
        </w:rPr>
      </w:pPr>
    </w:p>
    <w:p w14:paraId="15F2167F" w14:textId="15167E38" w:rsidR="00CB1B74" w:rsidRDefault="00CB1B74" w:rsidP="001C19C2">
      <w:pPr>
        <w:rPr>
          <w:i/>
          <w:color w:val="808080" w:themeColor="background1" w:themeShade="80"/>
          <w:lang w:val="en-US"/>
        </w:rPr>
      </w:pPr>
    </w:p>
    <w:sectPr w:rsidR="00CB1B74" w:rsidSect="002D3130">
      <w:headerReference w:type="even" r:id="rId11"/>
      <w:headerReference w:type="default" r:id="rId12"/>
      <w:footerReference w:type="default" r:id="rId13"/>
      <w:headerReference w:type="first" r:id="rId14"/>
      <w:footerReference w:type="first" r:id="rId15"/>
      <w:pgSz w:w="11900" w:h="16840"/>
      <w:pgMar w:top="1541" w:right="851" w:bottom="1134" w:left="851" w:header="567" w:footer="8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B5D86" w14:textId="77777777" w:rsidR="00EB6A53" w:rsidRDefault="00EB6A53">
      <w:pPr>
        <w:spacing w:after="0" w:line="240" w:lineRule="auto"/>
      </w:pPr>
      <w:r>
        <w:separator/>
      </w:r>
    </w:p>
  </w:endnote>
  <w:endnote w:type="continuationSeparator" w:id="0">
    <w:p w14:paraId="542BDB94" w14:textId="77777777" w:rsidR="00EB6A53" w:rsidRDefault="00EB6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0B861" w14:textId="77777777" w:rsidR="001C19C2" w:rsidRPr="00361173" w:rsidRDefault="001C19C2" w:rsidP="001C19C2">
    <w:pPr>
      <w:jc w:val="right"/>
      <w:rPr>
        <w:i/>
        <w:color w:val="808080" w:themeColor="background1" w:themeShade="80"/>
        <w:lang w:val="en-US"/>
      </w:rPr>
    </w:pPr>
    <w:r>
      <w:rPr>
        <w:i/>
        <w:color w:val="808080" w:themeColor="background1" w:themeShade="80"/>
        <w:lang w:val="en-US"/>
      </w:rPr>
      <w:t>With thanks to</w:t>
    </w:r>
    <w:r w:rsidRPr="00361173">
      <w:rPr>
        <w:i/>
        <w:color w:val="808080" w:themeColor="background1" w:themeShade="80"/>
        <w:lang w:val="en-US"/>
      </w:rPr>
      <w:t xml:space="preserve"> Oxfam GB</w:t>
    </w:r>
  </w:p>
  <w:p w14:paraId="63A742A4" w14:textId="77777777" w:rsidR="002D3130" w:rsidRDefault="002D3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6020" w14:textId="77777777" w:rsidR="001C19C2" w:rsidRPr="00361173" w:rsidRDefault="001C19C2" w:rsidP="001C19C2">
    <w:pPr>
      <w:jc w:val="right"/>
      <w:rPr>
        <w:i/>
        <w:color w:val="808080" w:themeColor="background1" w:themeShade="80"/>
        <w:lang w:val="en-US"/>
      </w:rPr>
    </w:pPr>
    <w:r>
      <w:rPr>
        <w:i/>
        <w:color w:val="808080" w:themeColor="background1" w:themeShade="80"/>
        <w:lang w:val="en-US"/>
      </w:rPr>
      <w:t>With thanks to</w:t>
    </w:r>
    <w:r w:rsidRPr="00361173">
      <w:rPr>
        <w:i/>
        <w:color w:val="808080" w:themeColor="background1" w:themeShade="80"/>
        <w:lang w:val="en-US"/>
      </w:rPr>
      <w:t xml:space="preserve"> Oxfam GB</w:t>
    </w:r>
  </w:p>
  <w:p w14:paraId="02A78F3B" w14:textId="77777777" w:rsidR="002D3130" w:rsidRPr="001C19C2" w:rsidRDefault="002D3130" w:rsidP="001C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1AA43" w14:textId="77777777" w:rsidR="00EB6A53" w:rsidRDefault="00EB6A53">
      <w:pPr>
        <w:spacing w:after="0" w:line="240" w:lineRule="auto"/>
      </w:pPr>
      <w:r>
        <w:separator/>
      </w:r>
    </w:p>
  </w:footnote>
  <w:footnote w:type="continuationSeparator" w:id="0">
    <w:p w14:paraId="47650CA9" w14:textId="77777777" w:rsidR="00EB6A53" w:rsidRDefault="00EB6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E7F0" w14:textId="77777777" w:rsidR="00363F8E" w:rsidRDefault="00556659" w:rsidP="00625D3D">
    <w:pPr>
      <w:pStyle w:val="Header"/>
      <w:framePr w:wrap="around" w:vAnchor="text" w:hAnchor="margin" w:y="1"/>
      <w:rPr>
        <w:rStyle w:val="PageNumber"/>
      </w:rPr>
    </w:pPr>
    <w:r>
      <w:rPr>
        <w:rStyle w:val="PageNumber"/>
      </w:rPr>
      <w:fldChar w:fldCharType="begin"/>
    </w:r>
    <w:r w:rsidR="00363F8E">
      <w:rPr>
        <w:rStyle w:val="PageNumber"/>
      </w:rPr>
      <w:instrText xml:space="preserve">PAGE  </w:instrText>
    </w:r>
    <w:r>
      <w:rPr>
        <w:rStyle w:val="PageNumber"/>
      </w:rPr>
      <w:fldChar w:fldCharType="separate"/>
    </w:r>
    <w:r w:rsidR="005C6BA3">
      <w:rPr>
        <w:rStyle w:val="PageNumber"/>
        <w:noProof/>
      </w:rPr>
      <w:t>4</w:t>
    </w:r>
    <w:r>
      <w:rPr>
        <w:rStyle w:val="PageNumber"/>
      </w:rPr>
      <w:fldChar w:fldCharType="end"/>
    </w:r>
  </w:p>
  <w:p w14:paraId="1D15DCA9" w14:textId="77777777" w:rsidR="00363F8E" w:rsidRDefault="00363F8E" w:rsidP="00625D3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CC8F" w14:textId="3F09ED2C" w:rsidR="00363F8E" w:rsidRDefault="00ED61D9" w:rsidP="00D94470">
    <w:pPr>
      <w:tabs>
        <w:tab w:val="right" w:pos="10206"/>
      </w:tabs>
      <w:spacing w:after="0"/>
      <w:rPr>
        <w:rStyle w:val="PageNumber"/>
      </w:rPr>
    </w:pPr>
    <w:r>
      <w:rPr>
        <w:noProof/>
        <w:lang w:val="en-US"/>
      </w:rPr>
      <mc:AlternateContent>
        <mc:Choice Requires="wps">
          <w:drawing>
            <wp:anchor distT="0" distB="0" distL="114300" distR="114300" simplePos="0" relativeHeight="251656192" behindDoc="1" locked="0" layoutInCell="1" allowOverlap="1" wp14:anchorId="4946603E" wp14:editId="7F73C4CE">
              <wp:simplePos x="0" y="0"/>
              <wp:positionH relativeFrom="column">
                <wp:posOffset>0</wp:posOffset>
              </wp:positionH>
              <wp:positionV relativeFrom="paragraph">
                <wp:posOffset>198120</wp:posOffset>
              </wp:positionV>
              <wp:extent cx="6629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a:extLst/>
                    </wps:spPr>
                    <wps:txbx>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603E" id="_x0000_t202" coordsize="21600,21600" o:spt="202" path="m,l,21600r21600,l21600,xe">
              <v:stroke joinstyle="miter"/>
              <v:path gradientshapeok="t" o:connecttype="rect"/>
            </v:shapetype>
            <v:shape id="Text Box 3" o:spid="_x0000_s1026" type="#_x0000_t202" style="position:absolute;margin-left:0;margin-top:15.6pt;width:52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" filled="f" stroked="f">
              <v:textbox inset="0,0,0,0">
                <w:txbxContent>
                  <w:p w14:paraId="19BBB089" w14:textId="77777777" w:rsidR="00363F8E" w:rsidRPr="00FC4BE1" w:rsidRDefault="00363F8E" w:rsidP="00D94470">
                    <w:pPr>
                      <w:spacing w:after="0" w:line="48" w:lineRule="auto"/>
                      <w:rPr>
                        <w:rFonts w:ascii="Times New Roman" w:hAnsi="Times New Roman"/>
                        <w:sz w:val="16"/>
                      </w:rPr>
                    </w:pPr>
                    <w:r>
                      <w:rPr>
                        <w:rFonts w:ascii="Times New Roman" w:hAnsi="Times New Roman"/>
                        <w:sz w:val="16"/>
                      </w:rPr>
                      <w:t>...............................................................................................................................................................................................................................................................</w:t>
                    </w:r>
                  </w:p>
                  <w:p w14:paraId="507031B0" w14:textId="77777777" w:rsidR="00363F8E" w:rsidRDefault="00363F8E"/>
                </w:txbxContent>
              </v:textbox>
            </v:shape>
          </w:pict>
        </mc:Fallback>
      </mc:AlternateContent>
    </w:r>
    <w:r w:rsidR="00930343">
      <w:rPr>
        <w:noProof/>
        <w:lang w:eastAsia="en-GB"/>
      </w:rPr>
      <w:t>Bond Safeguarding</w:t>
    </w:r>
    <w:r w:rsidR="00363F8E">
      <w:tab/>
    </w:r>
    <w:r w:rsidR="00556659" w:rsidRPr="00395B6F">
      <w:rPr>
        <w:rStyle w:val="PageNumber"/>
        <w:lang w:bidi="en-US"/>
      </w:rPr>
      <w:fldChar w:fldCharType="begin"/>
    </w:r>
    <w:r w:rsidR="00363F8E" w:rsidRPr="00395B6F">
      <w:rPr>
        <w:rStyle w:val="PageNumber"/>
        <w:lang w:bidi="en-US"/>
      </w:rPr>
      <w:instrText xml:space="preserve"> PAGE </w:instrText>
    </w:r>
    <w:r w:rsidR="00556659" w:rsidRPr="00395B6F">
      <w:rPr>
        <w:rStyle w:val="PageNumber"/>
        <w:lang w:bidi="en-US"/>
      </w:rPr>
      <w:fldChar w:fldCharType="separate"/>
    </w:r>
    <w:r w:rsidR="001C19C2">
      <w:rPr>
        <w:rStyle w:val="PageNumber"/>
        <w:noProof/>
        <w:lang w:bidi="en-US"/>
      </w:rPr>
      <w:t>3</w:t>
    </w:r>
    <w:r w:rsidR="00556659" w:rsidRPr="00395B6F">
      <w:rPr>
        <w:rStyle w:val="PageNumber"/>
        <w:lang w:bidi="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B5D2A" w14:textId="77777777" w:rsidR="00363F8E" w:rsidRDefault="007A0482" w:rsidP="00573175">
    <w:pPr>
      <w:pStyle w:val="Header"/>
      <w:tabs>
        <w:tab w:val="clear" w:pos="4320"/>
        <w:tab w:val="clear" w:pos="8640"/>
        <w:tab w:val="right" w:pos="9461"/>
      </w:tabs>
    </w:pPr>
    <w:r>
      <w:rPr>
        <w:noProof/>
        <w:lang w:val="en-US"/>
      </w:rPr>
      <w:drawing>
        <wp:anchor distT="0" distB="0" distL="114300" distR="114300" simplePos="0" relativeHeight="251660288" behindDoc="1" locked="0" layoutInCell="1" allowOverlap="1" wp14:anchorId="59E6E6B6" wp14:editId="556D1291">
          <wp:simplePos x="0" y="0"/>
          <wp:positionH relativeFrom="page">
            <wp:posOffset>4972514</wp:posOffset>
          </wp:positionH>
          <wp:positionV relativeFrom="page">
            <wp:posOffset>181202</wp:posOffset>
          </wp:positionV>
          <wp:extent cx="2033270" cy="86423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d-logo-red+black.png"/>
                  <pic:cNvPicPr/>
                </pic:nvPicPr>
                <pic:blipFill>
                  <a:blip r:embed="rId1">
                    <a:extLst>
                      <a:ext uri="{28A0092B-C50C-407E-A947-70E740481C1C}">
                        <a14:useLocalDpi xmlns:a14="http://schemas.microsoft.com/office/drawing/2010/main" val="0"/>
                      </a:ext>
                    </a:extLst>
                  </a:blip>
                  <a:stretch>
                    <a:fillRect/>
                  </a:stretch>
                </pic:blipFill>
                <pic:spPr>
                  <a:xfrm>
                    <a:off x="0" y="0"/>
                    <a:ext cx="2033270" cy="864235"/>
                  </a:xfrm>
                  <a:prstGeom prst="rect">
                    <a:avLst/>
                  </a:prstGeom>
                </pic:spPr>
              </pic:pic>
            </a:graphicData>
          </a:graphic>
          <wp14:sizeRelH relativeFrom="margin">
            <wp14:pctWidth>0</wp14:pctWidth>
          </wp14:sizeRelH>
        </wp:anchor>
      </w:drawing>
    </w:r>
  </w:p>
  <w:p w14:paraId="56E1FDD5" w14:textId="77777777" w:rsidR="00363F8E" w:rsidRDefault="00363F8E" w:rsidP="00573175">
    <w:pPr>
      <w:pStyle w:val="Header"/>
      <w:tabs>
        <w:tab w:val="clear" w:pos="4320"/>
        <w:tab w:val="clear" w:pos="8640"/>
        <w:tab w:val="right" w:pos="9461"/>
      </w:tabs>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1A9E"/>
    <w:multiLevelType w:val="hybridMultilevel"/>
    <w:tmpl w:val="C2E4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F42C2"/>
    <w:multiLevelType w:val="hybridMultilevel"/>
    <w:tmpl w:val="BA0C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86F18"/>
    <w:multiLevelType w:val="hybridMultilevel"/>
    <w:tmpl w:val="0D92F728"/>
    <w:lvl w:ilvl="0" w:tplc="60CE14B0">
      <w:start w:val="1"/>
      <w:numFmt w:val="bullet"/>
      <w:pStyle w:val="Bulletnumberinglist"/>
      <w:lvlText w:val="•"/>
      <w:lvlJc w:val="left"/>
      <w:pPr>
        <w:tabs>
          <w:tab w:val="num" w:pos="284"/>
        </w:tabs>
        <w:ind w:left="284" w:hanging="284"/>
      </w:pPr>
      <w:rPr>
        <w:rFonts w:ascii="Arial" w:hAnsi="Arial"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654440EC"/>
    <w:multiLevelType w:val="hybridMultilevel"/>
    <w:tmpl w:val="55C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7026F1"/>
    <w:multiLevelType w:val="hybridMultilevel"/>
    <w:tmpl w:val="3DA2F9BC"/>
    <w:lvl w:ilvl="0" w:tplc="00400AB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1420AC"/>
    <w:multiLevelType w:val="hybridMultilevel"/>
    <w:tmpl w:val="5054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066A2"/>
    <w:multiLevelType w:val="hybridMultilevel"/>
    <w:tmpl w:val="29A4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d51f35,#d51f00,#7c878e,#aac935,#cdaa2e,#db7330,#d90d73,#b28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EF"/>
    <w:rsid w:val="0001561D"/>
    <w:rsid w:val="00016E3E"/>
    <w:rsid w:val="00022569"/>
    <w:rsid w:val="00022FBE"/>
    <w:rsid w:val="00030549"/>
    <w:rsid w:val="00037BFB"/>
    <w:rsid w:val="00050493"/>
    <w:rsid w:val="00057C67"/>
    <w:rsid w:val="000629D8"/>
    <w:rsid w:val="00067F9C"/>
    <w:rsid w:val="00086EAF"/>
    <w:rsid w:val="00091B91"/>
    <w:rsid w:val="000B0B9B"/>
    <w:rsid w:val="000B5134"/>
    <w:rsid w:val="000D51D2"/>
    <w:rsid w:val="000E03FA"/>
    <w:rsid w:val="000E4F64"/>
    <w:rsid w:val="000E6F99"/>
    <w:rsid w:val="000F10EB"/>
    <w:rsid w:val="000F1EFC"/>
    <w:rsid w:val="000F3ADF"/>
    <w:rsid w:val="001034E2"/>
    <w:rsid w:val="00120386"/>
    <w:rsid w:val="00126361"/>
    <w:rsid w:val="00131888"/>
    <w:rsid w:val="00133812"/>
    <w:rsid w:val="001525F5"/>
    <w:rsid w:val="001555A0"/>
    <w:rsid w:val="00161EE0"/>
    <w:rsid w:val="001647C4"/>
    <w:rsid w:val="00175388"/>
    <w:rsid w:val="001806BE"/>
    <w:rsid w:val="00183F8D"/>
    <w:rsid w:val="00193D75"/>
    <w:rsid w:val="001967AA"/>
    <w:rsid w:val="001A72C6"/>
    <w:rsid w:val="001A782F"/>
    <w:rsid w:val="001B4695"/>
    <w:rsid w:val="001B4F05"/>
    <w:rsid w:val="001C014C"/>
    <w:rsid w:val="001C19C2"/>
    <w:rsid w:val="001D3E25"/>
    <w:rsid w:val="001E5F38"/>
    <w:rsid w:val="001F29B1"/>
    <w:rsid w:val="001F2FD9"/>
    <w:rsid w:val="001F3678"/>
    <w:rsid w:val="001F6D20"/>
    <w:rsid w:val="0020017C"/>
    <w:rsid w:val="00205414"/>
    <w:rsid w:val="00206576"/>
    <w:rsid w:val="00210EF4"/>
    <w:rsid w:val="002170DC"/>
    <w:rsid w:val="002276BA"/>
    <w:rsid w:val="0023098F"/>
    <w:rsid w:val="00237022"/>
    <w:rsid w:val="00242864"/>
    <w:rsid w:val="00250057"/>
    <w:rsid w:val="00261EC4"/>
    <w:rsid w:val="00272D7D"/>
    <w:rsid w:val="0028500C"/>
    <w:rsid w:val="00292E55"/>
    <w:rsid w:val="002A2F49"/>
    <w:rsid w:val="002A3200"/>
    <w:rsid w:val="002A4119"/>
    <w:rsid w:val="002A5486"/>
    <w:rsid w:val="002B20D8"/>
    <w:rsid w:val="002D03E9"/>
    <w:rsid w:val="002D3130"/>
    <w:rsid w:val="002D50C2"/>
    <w:rsid w:val="002E445F"/>
    <w:rsid w:val="002F4859"/>
    <w:rsid w:val="003146DB"/>
    <w:rsid w:val="003174CE"/>
    <w:rsid w:val="0032438E"/>
    <w:rsid w:val="00345C41"/>
    <w:rsid w:val="003600E4"/>
    <w:rsid w:val="00363F8E"/>
    <w:rsid w:val="003675ED"/>
    <w:rsid w:val="00373FCB"/>
    <w:rsid w:val="003A7820"/>
    <w:rsid w:val="003C6B2F"/>
    <w:rsid w:val="003E1E33"/>
    <w:rsid w:val="003E69FA"/>
    <w:rsid w:val="003F3445"/>
    <w:rsid w:val="00412A0C"/>
    <w:rsid w:val="004556F2"/>
    <w:rsid w:val="00466CDA"/>
    <w:rsid w:val="00467896"/>
    <w:rsid w:val="0049230A"/>
    <w:rsid w:val="00493647"/>
    <w:rsid w:val="004A1DA7"/>
    <w:rsid w:val="004B0773"/>
    <w:rsid w:val="004C5B53"/>
    <w:rsid w:val="004C790D"/>
    <w:rsid w:val="004D5CD1"/>
    <w:rsid w:val="004D6F6F"/>
    <w:rsid w:val="004E7FFE"/>
    <w:rsid w:val="004F1124"/>
    <w:rsid w:val="0050303F"/>
    <w:rsid w:val="005060A9"/>
    <w:rsid w:val="005130E1"/>
    <w:rsid w:val="00530CFA"/>
    <w:rsid w:val="00537994"/>
    <w:rsid w:val="00540CBD"/>
    <w:rsid w:val="00544F1C"/>
    <w:rsid w:val="005450A3"/>
    <w:rsid w:val="00546C7D"/>
    <w:rsid w:val="00556659"/>
    <w:rsid w:val="005673F4"/>
    <w:rsid w:val="00570A04"/>
    <w:rsid w:val="00570EBE"/>
    <w:rsid w:val="00573175"/>
    <w:rsid w:val="00584D44"/>
    <w:rsid w:val="005A12A0"/>
    <w:rsid w:val="005B1152"/>
    <w:rsid w:val="005B1E21"/>
    <w:rsid w:val="005B4CC7"/>
    <w:rsid w:val="005C6BA3"/>
    <w:rsid w:val="00600653"/>
    <w:rsid w:val="006027B1"/>
    <w:rsid w:val="00602DDC"/>
    <w:rsid w:val="00614839"/>
    <w:rsid w:val="00621F80"/>
    <w:rsid w:val="006231FB"/>
    <w:rsid w:val="00625D3D"/>
    <w:rsid w:val="00626BC5"/>
    <w:rsid w:val="00636BD5"/>
    <w:rsid w:val="00640B3E"/>
    <w:rsid w:val="006461C4"/>
    <w:rsid w:val="00662AE3"/>
    <w:rsid w:val="00675F4E"/>
    <w:rsid w:val="00677824"/>
    <w:rsid w:val="00681787"/>
    <w:rsid w:val="00685CE3"/>
    <w:rsid w:val="00696BA0"/>
    <w:rsid w:val="006A528E"/>
    <w:rsid w:val="006B5A68"/>
    <w:rsid w:val="006B76A5"/>
    <w:rsid w:val="006D1327"/>
    <w:rsid w:val="006D396D"/>
    <w:rsid w:val="00707BAD"/>
    <w:rsid w:val="0073448A"/>
    <w:rsid w:val="00750E1C"/>
    <w:rsid w:val="007541B3"/>
    <w:rsid w:val="00766B2B"/>
    <w:rsid w:val="00771276"/>
    <w:rsid w:val="00781929"/>
    <w:rsid w:val="007A0482"/>
    <w:rsid w:val="007A0EDB"/>
    <w:rsid w:val="007C4290"/>
    <w:rsid w:val="00814BB5"/>
    <w:rsid w:val="008154A9"/>
    <w:rsid w:val="00820EFC"/>
    <w:rsid w:val="008318B8"/>
    <w:rsid w:val="00840331"/>
    <w:rsid w:val="00843BEF"/>
    <w:rsid w:val="008521A1"/>
    <w:rsid w:val="00855B56"/>
    <w:rsid w:val="00856DD9"/>
    <w:rsid w:val="0086158F"/>
    <w:rsid w:val="00883154"/>
    <w:rsid w:val="00894418"/>
    <w:rsid w:val="00895465"/>
    <w:rsid w:val="00896B14"/>
    <w:rsid w:val="008A3940"/>
    <w:rsid w:val="008A6363"/>
    <w:rsid w:val="008B07A2"/>
    <w:rsid w:val="008D47AB"/>
    <w:rsid w:val="008D599E"/>
    <w:rsid w:val="008E2969"/>
    <w:rsid w:val="008E5F01"/>
    <w:rsid w:val="008F5D6B"/>
    <w:rsid w:val="00910C11"/>
    <w:rsid w:val="009162EE"/>
    <w:rsid w:val="009168B4"/>
    <w:rsid w:val="009174D0"/>
    <w:rsid w:val="009203BF"/>
    <w:rsid w:val="00921B83"/>
    <w:rsid w:val="00925201"/>
    <w:rsid w:val="00925362"/>
    <w:rsid w:val="0092679B"/>
    <w:rsid w:val="00930343"/>
    <w:rsid w:val="00941855"/>
    <w:rsid w:val="00941923"/>
    <w:rsid w:val="0098077B"/>
    <w:rsid w:val="00983055"/>
    <w:rsid w:val="009848C1"/>
    <w:rsid w:val="00990CA2"/>
    <w:rsid w:val="009A650D"/>
    <w:rsid w:val="009B4EF3"/>
    <w:rsid w:val="009C0CB7"/>
    <w:rsid w:val="009C0DC9"/>
    <w:rsid w:val="009C4779"/>
    <w:rsid w:val="009D67A6"/>
    <w:rsid w:val="009E0565"/>
    <w:rsid w:val="009E6472"/>
    <w:rsid w:val="00A1610A"/>
    <w:rsid w:val="00A23C2D"/>
    <w:rsid w:val="00A23E9A"/>
    <w:rsid w:val="00A2782B"/>
    <w:rsid w:val="00A425F4"/>
    <w:rsid w:val="00A823FA"/>
    <w:rsid w:val="00A83B87"/>
    <w:rsid w:val="00A84152"/>
    <w:rsid w:val="00AA3803"/>
    <w:rsid w:val="00AA5986"/>
    <w:rsid w:val="00AA76A1"/>
    <w:rsid w:val="00AB1773"/>
    <w:rsid w:val="00AB6D62"/>
    <w:rsid w:val="00AB793A"/>
    <w:rsid w:val="00AD259D"/>
    <w:rsid w:val="00AD2A65"/>
    <w:rsid w:val="00AD2D10"/>
    <w:rsid w:val="00AD2F9A"/>
    <w:rsid w:val="00AE302F"/>
    <w:rsid w:val="00B157AD"/>
    <w:rsid w:val="00B160BF"/>
    <w:rsid w:val="00B16D9A"/>
    <w:rsid w:val="00B20FBF"/>
    <w:rsid w:val="00B2109B"/>
    <w:rsid w:val="00B83BE0"/>
    <w:rsid w:val="00B90D89"/>
    <w:rsid w:val="00BA0083"/>
    <w:rsid w:val="00BA4C12"/>
    <w:rsid w:val="00BB0F5D"/>
    <w:rsid w:val="00BB1DAA"/>
    <w:rsid w:val="00BB3BA8"/>
    <w:rsid w:val="00BB5F37"/>
    <w:rsid w:val="00BC0BB7"/>
    <w:rsid w:val="00BD01EA"/>
    <w:rsid w:val="00BD6A17"/>
    <w:rsid w:val="00BF4F9E"/>
    <w:rsid w:val="00C152EA"/>
    <w:rsid w:val="00C336A1"/>
    <w:rsid w:val="00C52F75"/>
    <w:rsid w:val="00C569C0"/>
    <w:rsid w:val="00C611B4"/>
    <w:rsid w:val="00C81EFC"/>
    <w:rsid w:val="00C82CE1"/>
    <w:rsid w:val="00C85842"/>
    <w:rsid w:val="00C94A37"/>
    <w:rsid w:val="00C9778D"/>
    <w:rsid w:val="00CA1C8C"/>
    <w:rsid w:val="00CB0F2D"/>
    <w:rsid w:val="00CB1B74"/>
    <w:rsid w:val="00CB5E74"/>
    <w:rsid w:val="00CC1599"/>
    <w:rsid w:val="00CE0FCF"/>
    <w:rsid w:val="00D037CE"/>
    <w:rsid w:val="00D05C6E"/>
    <w:rsid w:val="00D10CDA"/>
    <w:rsid w:val="00D13562"/>
    <w:rsid w:val="00D23F2D"/>
    <w:rsid w:val="00D32172"/>
    <w:rsid w:val="00D32E00"/>
    <w:rsid w:val="00D54873"/>
    <w:rsid w:val="00D804D1"/>
    <w:rsid w:val="00D862F0"/>
    <w:rsid w:val="00D91BAB"/>
    <w:rsid w:val="00D93C7E"/>
    <w:rsid w:val="00D94470"/>
    <w:rsid w:val="00DA767F"/>
    <w:rsid w:val="00DA7A40"/>
    <w:rsid w:val="00DB2AE0"/>
    <w:rsid w:val="00DB2F32"/>
    <w:rsid w:val="00DB505A"/>
    <w:rsid w:val="00DC0AC0"/>
    <w:rsid w:val="00DC58ED"/>
    <w:rsid w:val="00DE6268"/>
    <w:rsid w:val="00E02BA7"/>
    <w:rsid w:val="00E0511C"/>
    <w:rsid w:val="00E1430D"/>
    <w:rsid w:val="00E143FF"/>
    <w:rsid w:val="00E3717C"/>
    <w:rsid w:val="00E50FF2"/>
    <w:rsid w:val="00EA0E33"/>
    <w:rsid w:val="00EA4F09"/>
    <w:rsid w:val="00EA645D"/>
    <w:rsid w:val="00EB6A53"/>
    <w:rsid w:val="00ED276E"/>
    <w:rsid w:val="00ED2BEC"/>
    <w:rsid w:val="00ED4946"/>
    <w:rsid w:val="00ED4F50"/>
    <w:rsid w:val="00ED56C3"/>
    <w:rsid w:val="00ED61D9"/>
    <w:rsid w:val="00EE1DAC"/>
    <w:rsid w:val="00EF71B8"/>
    <w:rsid w:val="00F0460D"/>
    <w:rsid w:val="00F046ED"/>
    <w:rsid w:val="00F119A2"/>
    <w:rsid w:val="00F167AE"/>
    <w:rsid w:val="00F2101B"/>
    <w:rsid w:val="00F246FD"/>
    <w:rsid w:val="00F25594"/>
    <w:rsid w:val="00F26533"/>
    <w:rsid w:val="00F30C85"/>
    <w:rsid w:val="00F3426C"/>
    <w:rsid w:val="00F43C21"/>
    <w:rsid w:val="00F45B09"/>
    <w:rsid w:val="00F763B9"/>
    <w:rsid w:val="00F764F4"/>
    <w:rsid w:val="00F77BF9"/>
    <w:rsid w:val="00F82299"/>
    <w:rsid w:val="00F96445"/>
    <w:rsid w:val="00FA067B"/>
    <w:rsid w:val="00FC4BE1"/>
    <w:rsid w:val="00FE5CEA"/>
    <w:rsid w:val="00FF6F49"/>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d51f35,#d51f00,#7c878e,#aac935,#cdaa2e,#db7330,#d90d73,#b28fc9"/>
    </o:shapedefaults>
    <o:shapelayout v:ext="edit">
      <o:idmap v:ext="edit" data="1"/>
    </o:shapelayout>
  </w:shapeDefaults>
  <w:decimalSymbol w:val="."/>
  <w:listSeparator w:val=","/>
  <w14:docId w14:val="16B92FBD"/>
  <w15:docId w15:val="{A6C4F2BC-DEB1-40FC-8FAA-3E3A98D9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5">
    <w:lsdException w:name="heading 2" w:uiPriority="9" w:qFormat="1"/>
    <w:lsdException w:name="heading 3" w:uiPriority="9"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8B8"/>
    <w:pPr>
      <w:spacing w:after="140" w:line="280" w:lineRule="exact"/>
    </w:pPr>
    <w:rPr>
      <w:rFonts w:asciiTheme="majorHAnsi" w:eastAsia="Times New Roman" w:hAnsiTheme="majorHAnsi"/>
      <w:kern w:val="26"/>
    </w:rPr>
  </w:style>
  <w:style w:type="paragraph" w:styleId="Heading1">
    <w:name w:val="heading 1"/>
    <w:basedOn w:val="Normal"/>
    <w:next w:val="Normal"/>
    <w:link w:val="Heading1Char"/>
    <w:autoRedefine/>
    <w:qFormat/>
    <w:rsid w:val="00C611B4"/>
    <w:pPr>
      <w:spacing w:before="600" w:after="300" w:line="600" w:lineRule="exact"/>
      <w:outlineLvl w:val="0"/>
    </w:pPr>
    <w:rPr>
      <w:rFonts w:asciiTheme="minorHAnsi" w:eastAsiaTheme="minorEastAsia" w:hAnsiTheme="minorHAnsi" w:cstheme="minorBidi"/>
      <w:bCs/>
      <w:color w:val="D50032" w:themeColor="accent1"/>
      <w:kern w:val="2"/>
      <w:sz w:val="40"/>
      <w:lang w:eastAsia="ja-JP"/>
    </w:rPr>
  </w:style>
  <w:style w:type="paragraph" w:styleId="Heading2">
    <w:name w:val="heading 2"/>
    <w:basedOn w:val="Normal"/>
    <w:next w:val="Normal"/>
    <w:link w:val="Heading2Char"/>
    <w:uiPriority w:val="9"/>
    <w:unhideWhenUsed/>
    <w:qFormat/>
    <w:rsid w:val="00037BFB"/>
    <w:pPr>
      <w:keepNext/>
      <w:keepLines/>
      <w:spacing w:before="240" w:after="240" w:line="480" w:lineRule="exact"/>
      <w:outlineLvl w:val="1"/>
    </w:pPr>
    <w:rPr>
      <w:bCs/>
      <w:color w:val="D50032" w:themeColor="accent1"/>
      <w:sz w:val="40"/>
      <w:szCs w:val="26"/>
    </w:rPr>
  </w:style>
  <w:style w:type="paragraph" w:styleId="Heading3">
    <w:name w:val="heading 3"/>
    <w:basedOn w:val="Normal"/>
    <w:next w:val="Normal"/>
    <w:link w:val="Heading3Char"/>
    <w:uiPriority w:val="9"/>
    <w:unhideWhenUsed/>
    <w:qFormat/>
    <w:rsid w:val="00BA4C12"/>
    <w:pPr>
      <w:keepNext/>
      <w:keepLines/>
      <w:spacing w:before="280"/>
      <w:outlineLvl w:val="2"/>
    </w:pPr>
    <w:rPr>
      <w:b/>
      <w:bCs/>
      <w:color w:val="D5003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B4"/>
    <w:rPr>
      <w:rFonts w:asciiTheme="minorHAnsi" w:eastAsiaTheme="minorEastAsia" w:hAnsiTheme="minorHAnsi" w:cstheme="minorBidi"/>
      <w:bCs/>
      <w:color w:val="D50032" w:themeColor="accent1"/>
      <w:kern w:val="2"/>
      <w:sz w:val="40"/>
      <w:lang w:eastAsia="ja-JP"/>
    </w:rPr>
  </w:style>
  <w:style w:type="character" w:customStyle="1" w:styleId="Heading2Char">
    <w:name w:val="Heading 2 Char"/>
    <w:basedOn w:val="DefaultParagraphFont"/>
    <w:link w:val="Heading2"/>
    <w:uiPriority w:val="9"/>
    <w:rsid w:val="00037BFB"/>
    <w:rPr>
      <w:rFonts w:asciiTheme="majorHAnsi" w:eastAsia="Times New Roman" w:hAnsiTheme="majorHAnsi"/>
      <w:bCs/>
      <w:color w:val="D50032" w:themeColor="accent1"/>
      <w:kern w:val="26"/>
      <w:sz w:val="40"/>
      <w:szCs w:val="26"/>
    </w:rPr>
  </w:style>
  <w:style w:type="character" w:customStyle="1" w:styleId="Heading3Char">
    <w:name w:val="Heading 3 Char"/>
    <w:basedOn w:val="DefaultParagraphFont"/>
    <w:link w:val="Heading3"/>
    <w:uiPriority w:val="9"/>
    <w:rsid w:val="00BA4C12"/>
    <w:rPr>
      <w:rFonts w:asciiTheme="majorHAnsi" w:eastAsia="Times New Roman" w:hAnsiTheme="majorHAnsi"/>
      <w:b/>
      <w:bCs/>
      <w:color w:val="D50032" w:themeColor="accent1"/>
      <w:kern w:val="26"/>
    </w:rPr>
  </w:style>
  <w:style w:type="paragraph" w:styleId="Header">
    <w:name w:val="header"/>
    <w:basedOn w:val="Normal"/>
    <w:link w:val="HeaderChar"/>
    <w:uiPriority w:val="99"/>
    <w:semiHidden/>
    <w:unhideWhenUsed/>
    <w:rsid w:val="001F3CE5"/>
    <w:pPr>
      <w:tabs>
        <w:tab w:val="center" w:pos="4320"/>
        <w:tab w:val="right" w:pos="8640"/>
      </w:tabs>
    </w:pPr>
  </w:style>
  <w:style w:type="character" w:customStyle="1" w:styleId="HeaderChar">
    <w:name w:val="Header Char"/>
    <w:basedOn w:val="DefaultParagraphFont"/>
    <w:link w:val="Header"/>
    <w:uiPriority w:val="99"/>
    <w:semiHidden/>
    <w:rsid w:val="001F3CE5"/>
  </w:style>
  <w:style w:type="paragraph" w:customStyle="1" w:styleId="Bondaddress">
    <w:name w:val="Bond address"/>
    <w:basedOn w:val="Normal"/>
    <w:rsid w:val="009168B4"/>
    <w:rPr>
      <w:color w:val="000000" w:themeColor="text1"/>
    </w:rPr>
  </w:style>
  <w:style w:type="character" w:styleId="PageNumber">
    <w:name w:val="page number"/>
    <w:basedOn w:val="DefaultParagraphFont"/>
    <w:uiPriority w:val="99"/>
    <w:semiHidden/>
    <w:unhideWhenUsed/>
    <w:rsid w:val="003629E1"/>
  </w:style>
  <w:style w:type="paragraph" w:customStyle="1" w:styleId="Bulletnumberinglist">
    <w:name w:val="Bullet/numbering list"/>
    <w:basedOn w:val="Normal"/>
    <w:rsid w:val="00ED2BEC"/>
    <w:pPr>
      <w:numPr>
        <w:numId w:val="1"/>
      </w:numPr>
    </w:pPr>
    <w:rPr>
      <w:color w:val="000000"/>
    </w:rPr>
  </w:style>
  <w:style w:type="paragraph" w:styleId="z-TopofForm">
    <w:name w:val="HTML Top of Form"/>
    <w:basedOn w:val="Normal"/>
    <w:next w:val="Normal"/>
    <w:link w:val="z-TopofFormChar"/>
    <w:hidden/>
    <w:rsid w:val="008F5ED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8F5EDF"/>
    <w:rPr>
      <w:rFonts w:ascii="Arial" w:eastAsia="Times New Roman" w:hAnsi="Arial"/>
      <w:vanish/>
      <w:kern w:val="26"/>
      <w:sz w:val="16"/>
      <w:szCs w:val="16"/>
    </w:rPr>
  </w:style>
  <w:style w:type="paragraph" w:styleId="FootnoteText">
    <w:name w:val="footnote text"/>
    <w:basedOn w:val="Normal"/>
    <w:link w:val="FootnoteTextChar"/>
    <w:uiPriority w:val="99"/>
    <w:rsid w:val="009162EE"/>
    <w:pPr>
      <w:spacing w:after="0" w:line="200" w:lineRule="exact"/>
    </w:pPr>
    <w:rPr>
      <w:sz w:val="16"/>
    </w:rPr>
  </w:style>
  <w:style w:type="character" w:customStyle="1" w:styleId="FootnoteTextChar">
    <w:name w:val="Footnote Text Char"/>
    <w:basedOn w:val="DefaultParagraphFont"/>
    <w:link w:val="FootnoteText"/>
    <w:uiPriority w:val="99"/>
    <w:rsid w:val="009162EE"/>
    <w:rPr>
      <w:rFonts w:asciiTheme="majorHAnsi" w:eastAsia="Times New Roman" w:hAnsiTheme="majorHAnsi"/>
      <w:kern w:val="26"/>
      <w:sz w:val="16"/>
    </w:rPr>
  </w:style>
  <w:style w:type="paragraph" w:customStyle="1" w:styleId="Registered">
    <w:name w:val="Registered"/>
    <w:basedOn w:val="Bondaddress"/>
    <w:qFormat/>
    <w:rsid w:val="00600653"/>
    <w:pPr>
      <w:spacing w:after="0" w:line="180" w:lineRule="exact"/>
    </w:pPr>
    <w:rPr>
      <w:sz w:val="14"/>
    </w:rPr>
  </w:style>
  <w:style w:type="paragraph" w:customStyle="1" w:styleId="Documenttitlecover">
    <w:name w:val="Document title (cover)"/>
    <w:basedOn w:val="Normal"/>
    <w:qFormat/>
    <w:rsid w:val="009B4EF3"/>
    <w:pPr>
      <w:framePr w:wrap="around" w:vAnchor="page" w:hAnchor="page" w:x="1419" w:y="3006"/>
      <w:spacing w:after="0" w:line="240" w:lineRule="auto"/>
      <w:suppressOverlap/>
    </w:pPr>
    <w:rPr>
      <w:color w:val="D50032" w:themeColor="accent1"/>
      <w:sz w:val="72"/>
    </w:rPr>
  </w:style>
  <w:style w:type="paragraph" w:customStyle="1" w:styleId="Documentsubtitlecover">
    <w:name w:val="Document subtitle (cover)"/>
    <w:basedOn w:val="Heading2"/>
    <w:qFormat/>
    <w:rsid w:val="00AB793A"/>
    <w:pPr>
      <w:spacing w:before="0" w:after="0" w:line="240" w:lineRule="auto"/>
    </w:pPr>
    <w:rPr>
      <w:color w:val="7C878E" w:themeColor="text2"/>
      <w:sz w:val="32"/>
    </w:rPr>
  </w:style>
  <w:style w:type="paragraph" w:customStyle="1" w:styleId="Introgrey">
    <w:name w:val="Intro grey"/>
    <w:basedOn w:val="Normal"/>
    <w:qFormat/>
    <w:rsid w:val="00681787"/>
    <w:pPr>
      <w:spacing w:after="160" w:line="380" w:lineRule="exact"/>
    </w:pPr>
    <w:rPr>
      <w:color w:val="7C878E" w:themeColor="text2"/>
      <w:sz w:val="32"/>
    </w:rPr>
  </w:style>
  <w:style w:type="character" w:styleId="FootnoteReference">
    <w:name w:val="footnote reference"/>
    <w:basedOn w:val="DefaultParagraphFont"/>
    <w:rsid w:val="00C81EFC"/>
    <w:rPr>
      <w:rFonts w:asciiTheme="minorHAnsi" w:hAnsiTheme="minorHAnsi"/>
      <w:color w:val="000000" w:themeColor="text1"/>
      <w:spacing w:val="0"/>
      <w:position w:val="0"/>
      <w:sz w:val="16"/>
      <w:vertAlign w:val="superscript"/>
    </w:rPr>
  </w:style>
  <w:style w:type="table" w:styleId="TableGrid">
    <w:name w:val="Table Grid"/>
    <w:basedOn w:val="TableNormal"/>
    <w:rsid w:val="002A4119"/>
    <w:tblPr>
      <w:tblInd w:w="113" w:type="dxa"/>
      <w:tblCellMar>
        <w:top w:w="113" w:type="dxa"/>
        <w:left w:w="113" w:type="dxa"/>
        <w:bottom w:w="113" w:type="dxa"/>
        <w:right w:w="567" w:type="dxa"/>
      </w:tblCellMar>
    </w:tblPr>
    <w:tcPr>
      <w:shd w:val="clear" w:color="auto" w:fill="DEE0E2"/>
    </w:tcPr>
  </w:style>
  <w:style w:type="paragraph" w:styleId="TOCHeading">
    <w:name w:val="TOC Heading"/>
    <w:basedOn w:val="Heading1"/>
    <w:next w:val="Normal"/>
    <w:uiPriority w:val="39"/>
    <w:unhideWhenUsed/>
    <w:qFormat/>
    <w:rsid w:val="00237022"/>
    <w:pPr>
      <w:keepNext/>
      <w:keepLines/>
      <w:spacing w:before="480" w:after="0" w:line="276" w:lineRule="auto"/>
      <w:outlineLvl w:val="9"/>
    </w:pPr>
    <w:rPr>
      <w:rFonts w:asciiTheme="majorHAnsi" w:eastAsiaTheme="majorEastAsia" w:hAnsiTheme="majorHAnsi" w:cstheme="majorBidi"/>
      <w:b/>
      <w:kern w:val="0"/>
      <w:sz w:val="28"/>
      <w:szCs w:val="28"/>
      <w:lang w:val="en-US" w:eastAsia="en-US"/>
    </w:rPr>
  </w:style>
  <w:style w:type="paragraph" w:styleId="TOC2">
    <w:name w:val="toc 2"/>
    <w:basedOn w:val="Normal"/>
    <w:next w:val="Normal"/>
    <w:autoRedefine/>
    <w:uiPriority w:val="39"/>
    <w:rsid w:val="00BF4F9E"/>
    <w:rPr>
      <w:rFonts w:asciiTheme="minorHAnsi" w:hAnsiTheme="minorHAnsi"/>
      <w:szCs w:val="22"/>
    </w:rPr>
  </w:style>
  <w:style w:type="paragraph" w:styleId="TOC1">
    <w:name w:val="toc 1"/>
    <w:basedOn w:val="Normal"/>
    <w:next w:val="Normal"/>
    <w:autoRedefine/>
    <w:uiPriority w:val="39"/>
    <w:rsid w:val="00F26533"/>
    <w:rPr>
      <w:rFonts w:asciiTheme="minorHAnsi" w:hAnsiTheme="minorHAnsi"/>
      <w:b/>
    </w:rPr>
  </w:style>
  <w:style w:type="paragraph" w:styleId="TOC3">
    <w:name w:val="toc 3"/>
    <w:basedOn w:val="Normal"/>
    <w:next w:val="Normal"/>
    <w:autoRedefine/>
    <w:uiPriority w:val="39"/>
    <w:rsid w:val="00F167AE"/>
    <w:pPr>
      <w:ind w:left="284"/>
    </w:pPr>
    <w:rPr>
      <w:rFonts w:asciiTheme="minorHAnsi" w:hAnsiTheme="minorHAnsi"/>
      <w:szCs w:val="22"/>
    </w:rPr>
  </w:style>
  <w:style w:type="paragraph" w:styleId="ListParagraph">
    <w:name w:val="List Paragraph"/>
    <w:basedOn w:val="Normal"/>
    <w:uiPriority w:val="34"/>
    <w:qFormat/>
    <w:rsid w:val="00C569C0"/>
    <w:pPr>
      <w:ind w:left="720"/>
      <w:contextualSpacing/>
    </w:pPr>
    <w:rPr>
      <w:rFonts w:asciiTheme="minorHAnsi" w:eastAsiaTheme="minorHAnsi" w:hAnsiTheme="minorHAnsi" w:cstheme="minorBidi"/>
      <w:kern w:val="0"/>
      <w:szCs w:val="22"/>
    </w:rPr>
  </w:style>
  <w:style w:type="character" w:styleId="Hyperlink">
    <w:name w:val="Hyperlink"/>
    <w:basedOn w:val="DefaultParagraphFont"/>
    <w:unhideWhenUsed/>
    <w:rsid w:val="00237022"/>
    <w:rPr>
      <w:color w:val="7C878E" w:themeColor="text2"/>
      <w:u w:val="none"/>
    </w:rPr>
  </w:style>
  <w:style w:type="character" w:styleId="FollowedHyperlink">
    <w:name w:val="FollowedHyperlink"/>
    <w:basedOn w:val="DefaultParagraphFont"/>
    <w:rsid w:val="00086EAF"/>
    <w:rPr>
      <w:b/>
      <w:color w:val="4BACC6" w:themeColor="accent5"/>
      <w:u w:val="none"/>
    </w:rPr>
  </w:style>
  <w:style w:type="paragraph" w:customStyle="1" w:styleId="Heading4black">
    <w:name w:val="Heading 4 black"/>
    <w:basedOn w:val="Heading3"/>
    <w:qFormat/>
    <w:rsid w:val="004B0773"/>
    <w:rPr>
      <w:color w:val="000000" w:themeColor="text1"/>
    </w:rPr>
  </w:style>
  <w:style w:type="paragraph" w:customStyle="1" w:styleId="Heading5black">
    <w:name w:val="Heading 5 black"/>
    <w:basedOn w:val="Heading4black"/>
    <w:qFormat/>
    <w:rsid w:val="004B0773"/>
    <w:pPr>
      <w:spacing w:after="0"/>
    </w:pPr>
  </w:style>
  <w:style w:type="paragraph" w:styleId="Footer">
    <w:name w:val="footer"/>
    <w:basedOn w:val="Normal"/>
    <w:link w:val="FooterChar"/>
    <w:uiPriority w:val="99"/>
    <w:rsid w:val="00D0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C6E"/>
    <w:rPr>
      <w:rFonts w:asciiTheme="majorHAnsi" w:eastAsia="Times New Roman" w:hAnsiTheme="majorHAnsi"/>
      <w:kern w:val="26"/>
    </w:rPr>
  </w:style>
  <w:style w:type="paragraph" w:styleId="Quote">
    <w:name w:val="Quote"/>
    <w:basedOn w:val="Normal"/>
    <w:next w:val="Normal"/>
    <w:link w:val="QuoteChar"/>
    <w:qFormat/>
    <w:rsid w:val="00F45B09"/>
    <w:pPr>
      <w:spacing w:before="200" w:after="160"/>
      <w:ind w:left="720" w:right="864"/>
    </w:pPr>
    <w:rPr>
      <w:i/>
      <w:iCs/>
      <w:sz w:val="22"/>
    </w:rPr>
  </w:style>
  <w:style w:type="character" w:customStyle="1" w:styleId="QuoteChar">
    <w:name w:val="Quote Char"/>
    <w:basedOn w:val="DefaultParagraphFont"/>
    <w:link w:val="Quote"/>
    <w:rsid w:val="00F45B09"/>
    <w:rPr>
      <w:rFonts w:asciiTheme="majorHAnsi" w:eastAsia="Times New Roman" w:hAnsiTheme="majorHAnsi"/>
      <w:i/>
      <w:iCs/>
      <w:kern w:val="26"/>
      <w:sz w:val="22"/>
    </w:rPr>
  </w:style>
  <w:style w:type="character" w:customStyle="1" w:styleId="apple-converted-space">
    <w:name w:val="apple-converted-space"/>
    <w:basedOn w:val="DefaultParagraphFont"/>
    <w:rsid w:val="00750E1C"/>
  </w:style>
  <w:style w:type="character" w:styleId="PlaceholderText">
    <w:name w:val="Placeholder Text"/>
    <w:basedOn w:val="DefaultParagraphFont"/>
    <w:semiHidden/>
    <w:rsid w:val="00BB0F5D"/>
    <w:rPr>
      <w:color w:val="808080"/>
    </w:rPr>
  </w:style>
  <w:style w:type="character" w:customStyle="1" w:styleId="Mention1">
    <w:name w:val="Mention1"/>
    <w:basedOn w:val="DefaultParagraphFont"/>
    <w:uiPriority w:val="99"/>
    <w:semiHidden/>
    <w:unhideWhenUsed/>
    <w:rsid w:val="00707BAD"/>
    <w:rPr>
      <w:color w:val="2B579A"/>
      <w:shd w:val="clear" w:color="auto" w:fill="E6E6E6"/>
    </w:rPr>
  </w:style>
  <w:style w:type="paragraph" w:styleId="NormalWeb">
    <w:name w:val="Normal (Web)"/>
    <w:basedOn w:val="Normal"/>
    <w:uiPriority w:val="99"/>
    <w:unhideWhenUsed/>
    <w:rsid w:val="001A72C6"/>
    <w:pPr>
      <w:spacing w:before="100" w:beforeAutospacing="1" w:after="100" w:afterAutospacing="1" w:line="240" w:lineRule="auto"/>
    </w:pPr>
    <w:rPr>
      <w:rFonts w:ascii="Times New Roman" w:hAnsi="Times New Roman"/>
      <w:kern w:val="0"/>
      <w:lang w:eastAsia="en-GB"/>
    </w:rPr>
  </w:style>
  <w:style w:type="character" w:styleId="Strong">
    <w:name w:val="Strong"/>
    <w:basedOn w:val="DefaultParagraphFont"/>
    <w:uiPriority w:val="22"/>
    <w:qFormat/>
    <w:rsid w:val="001A7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3849">
      <w:bodyDiv w:val="1"/>
      <w:marLeft w:val="0"/>
      <w:marRight w:val="0"/>
      <w:marTop w:val="0"/>
      <w:marBottom w:val="0"/>
      <w:divBdr>
        <w:top w:val="none" w:sz="0" w:space="0" w:color="auto"/>
        <w:left w:val="none" w:sz="0" w:space="0" w:color="auto"/>
        <w:bottom w:val="none" w:sz="0" w:space="0" w:color="auto"/>
        <w:right w:val="none" w:sz="0" w:space="0" w:color="auto"/>
      </w:divBdr>
      <w:divsChild>
        <w:div w:id="1204752561">
          <w:marLeft w:val="562"/>
          <w:marRight w:val="0"/>
          <w:marTop w:val="0"/>
          <w:marBottom w:val="160"/>
          <w:divBdr>
            <w:top w:val="none" w:sz="0" w:space="0" w:color="auto"/>
            <w:left w:val="none" w:sz="0" w:space="0" w:color="auto"/>
            <w:bottom w:val="none" w:sz="0" w:space="0" w:color="auto"/>
            <w:right w:val="none" w:sz="0" w:space="0" w:color="auto"/>
          </w:divBdr>
        </w:div>
        <w:div w:id="853227630">
          <w:marLeft w:val="1123"/>
          <w:marRight w:val="0"/>
          <w:marTop w:val="0"/>
          <w:marBottom w:val="160"/>
          <w:divBdr>
            <w:top w:val="none" w:sz="0" w:space="0" w:color="auto"/>
            <w:left w:val="none" w:sz="0" w:space="0" w:color="auto"/>
            <w:bottom w:val="none" w:sz="0" w:space="0" w:color="auto"/>
            <w:right w:val="none" w:sz="0" w:space="0" w:color="auto"/>
          </w:divBdr>
        </w:div>
        <w:div w:id="50738691">
          <w:marLeft w:val="1123"/>
          <w:marRight w:val="0"/>
          <w:marTop w:val="0"/>
          <w:marBottom w:val="160"/>
          <w:divBdr>
            <w:top w:val="none" w:sz="0" w:space="0" w:color="auto"/>
            <w:left w:val="none" w:sz="0" w:space="0" w:color="auto"/>
            <w:bottom w:val="none" w:sz="0" w:space="0" w:color="auto"/>
            <w:right w:val="none" w:sz="0" w:space="0" w:color="auto"/>
          </w:divBdr>
        </w:div>
        <w:div w:id="1984389141">
          <w:marLeft w:val="1123"/>
          <w:marRight w:val="0"/>
          <w:marTop w:val="0"/>
          <w:marBottom w:val="160"/>
          <w:divBdr>
            <w:top w:val="none" w:sz="0" w:space="0" w:color="auto"/>
            <w:left w:val="none" w:sz="0" w:space="0" w:color="auto"/>
            <w:bottom w:val="none" w:sz="0" w:space="0" w:color="auto"/>
            <w:right w:val="none" w:sz="0" w:space="0" w:color="auto"/>
          </w:divBdr>
        </w:div>
        <w:div w:id="1000548812">
          <w:marLeft w:val="562"/>
          <w:marRight w:val="0"/>
          <w:marTop w:val="0"/>
          <w:marBottom w:val="160"/>
          <w:divBdr>
            <w:top w:val="none" w:sz="0" w:space="0" w:color="auto"/>
            <w:left w:val="none" w:sz="0" w:space="0" w:color="auto"/>
            <w:bottom w:val="none" w:sz="0" w:space="0" w:color="auto"/>
            <w:right w:val="none" w:sz="0" w:space="0" w:color="auto"/>
          </w:divBdr>
        </w:div>
        <w:div w:id="1654942281">
          <w:marLeft w:val="562"/>
          <w:marRight w:val="0"/>
          <w:marTop w:val="0"/>
          <w:marBottom w:val="160"/>
          <w:divBdr>
            <w:top w:val="none" w:sz="0" w:space="0" w:color="auto"/>
            <w:left w:val="none" w:sz="0" w:space="0" w:color="auto"/>
            <w:bottom w:val="none" w:sz="0" w:space="0" w:color="auto"/>
            <w:right w:val="none" w:sz="0" w:space="0" w:color="auto"/>
          </w:divBdr>
        </w:div>
      </w:divsChild>
    </w:div>
    <w:div w:id="430398799">
      <w:bodyDiv w:val="1"/>
      <w:marLeft w:val="0"/>
      <w:marRight w:val="0"/>
      <w:marTop w:val="0"/>
      <w:marBottom w:val="0"/>
      <w:divBdr>
        <w:top w:val="none" w:sz="0" w:space="0" w:color="auto"/>
        <w:left w:val="none" w:sz="0" w:space="0" w:color="auto"/>
        <w:bottom w:val="none" w:sz="0" w:space="0" w:color="auto"/>
        <w:right w:val="none" w:sz="0" w:space="0" w:color="auto"/>
      </w:divBdr>
      <w:divsChild>
        <w:div w:id="1244532635">
          <w:marLeft w:val="288"/>
          <w:marRight w:val="0"/>
          <w:marTop w:val="0"/>
          <w:marBottom w:val="160"/>
          <w:divBdr>
            <w:top w:val="none" w:sz="0" w:space="0" w:color="auto"/>
            <w:left w:val="none" w:sz="0" w:space="0" w:color="auto"/>
            <w:bottom w:val="none" w:sz="0" w:space="0" w:color="auto"/>
            <w:right w:val="none" w:sz="0" w:space="0" w:color="auto"/>
          </w:divBdr>
        </w:div>
        <w:div w:id="971835651">
          <w:marLeft w:val="288"/>
          <w:marRight w:val="0"/>
          <w:marTop w:val="0"/>
          <w:marBottom w:val="160"/>
          <w:divBdr>
            <w:top w:val="none" w:sz="0" w:space="0" w:color="auto"/>
            <w:left w:val="none" w:sz="0" w:space="0" w:color="auto"/>
            <w:bottom w:val="none" w:sz="0" w:space="0" w:color="auto"/>
            <w:right w:val="none" w:sz="0" w:space="0" w:color="auto"/>
          </w:divBdr>
        </w:div>
        <w:div w:id="1204294598">
          <w:marLeft w:val="288"/>
          <w:marRight w:val="0"/>
          <w:marTop w:val="0"/>
          <w:marBottom w:val="160"/>
          <w:divBdr>
            <w:top w:val="none" w:sz="0" w:space="0" w:color="auto"/>
            <w:left w:val="none" w:sz="0" w:space="0" w:color="auto"/>
            <w:bottom w:val="none" w:sz="0" w:space="0" w:color="auto"/>
            <w:right w:val="none" w:sz="0" w:space="0" w:color="auto"/>
          </w:divBdr>
        </w:div>
      </w:divsChild>
    </w:div>
    <w:div w:id="1115291932">
      <w:bodyDiv w:val="1"/>
      <w:marLeft w:val="0"/>
      <w:marRight w:val="0"/>
      <w:marTop w:val="0"/>
      <w:marBottom w:val="0"/>
      <w:divBdr>
        <w:top w:val="none" w:sz="0" w:space="0" w:color="auto"/>
        <w:left w:val="none" w:sz="0" w:space="0" w:color="auto"/>
        <w:bottom w:val="none" w:sz="0" w:space="0" w:color="auto"/>
        <w:right w:val="none" w:sz="0" w:space="0" w:color="auto"/>
      </w:divBdr>
    </w:div>
    <w:div w:id="1337072730">
      <w:bodyDiv w:val="1"/>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562"/>
          <w:marRight w:val="0"/>
          <w:marTop w:val="0"/>
          <w:marBottom w:val="160"/>
          <w:divBdr>
            <w:top w:val="none" w:sz="0" w:space="0" w:color="auto"/>
            <w:left w:val="none" w:sz="0" w:space="0" w:color="auto"/>
            <w:bottom w:val="none" w:sz="0" w:space="0" w:color="auto"/>
            <w:right w:val="none" w:sz="0" w:space="0" w:color="auto"/>
          </w:divBdr>
        </w:div>
        <w:div w:id="293291298">
          <w:marLeft w:val="562"/>
          <w:marRight w:val="0"/>
          <w:marTop w:val="0"/>
          <w:marBottom w:val="160"/>
          <w:divBdr>
            <w:top w:val="none" w:sz="0" w:space="0" w:color="auto"/>
            <w:left w:val="none" w:sz="0" w:space="0" w:color="auto"/>
            <w:bottom w:val="none" w:sz="0" w:space="0" w:color="auto"/>
            <w:right w:val="none" w:sz="0" w:space="0" w:color="auto"/>
          </w:divBdr>
        </w:div>
        <w:div w:id="1233925224">
          <w:marLeft w:val="562"/>
          <w:marRight w:val="0"/>
          <w:marTop w:val="0"/>
          <w:marBottom w:val="160"/>
          <w:divBdr>
            <w:top w:val="none" w:sz="0" w:space="0" w:color="auto"/>
            <w:left w:val="none" w:sz="0" w:space="0" w:color="auto"/>
            <w:bottom w:val="none" w:sz="0" w:space="0" w:color="auto"/>
            <w:right w:val="none" w:sz="0" w:space="0" w:color="auto"/>
          </w:divBdr>
        </w:div>
        <w:div w:id="1275020962">
          <w:marLeft w:val="562"/>
          <w:marRight w:val="0"/>
          <w:marTop w:val="0"/>
          <w:marBottom w:val="160"/>
          <w:divBdr>
            <w:top w:val="none" w:sz="0" w:space="0" w:color="auto"/>
            <w:left w:val="none" w:sz="0" w:space="0" w:color="auto"/>
            <w:bottom w:val="none" w:sz="0" w:space="0" w:color="auto"/>
            <w:right w:val="none" w:sz="0" w:space="0" w:color="auto"/>
          </w:divBdr>
        </w:div>
      </w:divsChild>
    </w:div>
    <w:div w:id="182662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rmstrong\Dropbox%20(Bond)\Branding%20and%20Logos\Bond%20templates%20-%20DO%20NOT%20MOVE\Bond-Simple-Word-Doc-2017.dotx" TargetMode="External"/></Relationships>
</file>

<file path=word/theme/theme1.xml><?xml version="1.0" encoding="utf-8"?>
<a:theme xmlns:a="http://schemas.openxmlformats.org/drawingml/2006/main" name="Office Theme">
  <a:themeElements>
    <a:clrScheme name="Bond 2016">
      <a:dk1>
        <a:sysClr val="windowText" lastClr="000000"/>
      </a:dk1>
      <a:lt1>
        <a:sysClr val="window" lastClr="FFFFFF"/>
      </a:lt1>
      <a:dk2>
        <a:srgbClr val="7C878E"/>
      </a:dk2>
      <a:lt2>
        <a:srgbClr val="DEE0E2"/>
      </a:lt2>
      <a:accent1>
        <a:srgbClr val="D50032"/>
      </a:accent1>
      <a:accent2>
        <a:srgbClr val="7B6469"/>
      </a:accent2>
      <a:accent3>
        <a:srgbClr val="717C7D"/>
      </a:accent3>
      <a:accent4>
        <a:srgbClr val="5B7F95"/>
      </a:accent4>
      <a:accent5>
        <a:srgbClr val="4BACC6"/>
      </a:accent5>
      <a:accent6>
        <a:srgbClr val="806D45"/>
      </a:accent6>
      <a:hlink>
        <a:srgbClr val="0097A9"/>
      </a:hlink>
      <a:folHlink>
        <a:srgbClr val="EA760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401657A829346985AA64C3A399081" ma:contentTypeVersion="10" ma:contentTypeDescription="Create a new document." ma:contentTypeScope="" ma:versionID="627a39bbc0bd740c3279f5976b54a7ee">
  <xsd:schema xmlns:xsd="http://www.w3.org/2001/XMLSchema" xmlns:xs="http://www.w3.org/2001/XMLSchema" xmlns:p="http://schemas.microsoft.com/office/2006/metadata/properties" xmlns:ns2="83ee5f3e-594b-414a-8649-ce9b2eadd1a4" xmlns:ns3="c07a1629-68ae-4fcd-b054-b1b327c46cb9" targetNamespace="http://schemas.microsoft.com/office/2006/metadata/properties" ma:root="true" ma:fieldsID="9af446589817df3cb4a0f8df57ed4bde" ns2:_="" ns3:_="">
    <xsd:import namespace="83ee5f3e-594b-414a-8649-ce9b2eadd1a4"/>
    <xsd:import namespace="c07a1629-68ae-4fcd-b054-b1b327c46c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e5f3e-594b-414a-8649-ce9b2ead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a1629-68ae-4fcd-b054-b1b327c46c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5151B-2C81-4151-BF82-D5C24DD75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e5f3e-594b-414a-8649-ce9b2eadd1a4"/>
    <ds:schemaRef ds:uri="c07a1629-68ae-4fcd-b054-b1b327c46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FFD18-F759-45EF-93B3-45BC9742E428}">
  <ds:schemaRefs>
    <ds:schemaRef ds:uri="http://schemas.microsoft.com/sharepoint/v3/contenttype/forms"/>
  </ds:schemaRefs>
</ds:datastoreItem>
</file>

<file path=customXml/itemProps3.xml><?xml version="1.0" encoding="utf-8"?>
<ds:datastoreItem xmlns:ds="http://schemas.openxmlformats.org/officeDocument/2006/customXml" ds:itemID="{DA825347-9B47-4AF6-B197-C488FC734922}">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3ee5f3e-594b-414a-8649-ce9b2eadd1a4"/>
    <ds:schemaRef ds:uri="c07a1629-68ae-4fcd-b054-b1b327c46cb9"/>
    <ds:schemaRef ds:uri="http://www.w3.org/XML/1998/namespace"/>
    <ds:schemaRef ds:uri="http://purl.org/dc/dcmitype/"/>
  </ds:schemaRefs>
</ds:datastoreItem>
</file>

<file path=customXml/itemProps4.xml><?xml version="1.0" encoding="utf-8"?>
<ds:datastoreItem xmlns:ds="http://schemas.openxmlformats.org/officeDocument/2006/customXml" ds:itemID="{E0F032F3-D15C-4BE7-B70C-54762D7E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Bond-Simple-Word-Doc-2017</Template>
  <TotalTime>0</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Bond</Company>
  <LinksUpToDate>false</LinksUpToDate>
  <CharactersWithSpaces>6390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Sarah Armstrong</dc:creator>
  <cp:keywords/>
  <dc:description/>
  <cp:lastModifiedBy>Pleger, Helen</cp:lastModifiedBy>
  <cp:revision>2</cp:revision>
  <cp:lastPrinted>2016-03-31T09:43:00Z</cp:lastPrinted>
  <dcterms:created xsi:type="dcterms:W3CDTF">2019-02-22T14:40:00Z</dcterms:created>
  <dcterms:modified xsi:type="dcterms:W3CDTF">2019-02-22T14:40:00Z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0x0101004F9401657A829346985AA64C3A399081</vt:lpwstr>
  </property>
</Properties>
</file>